
<file path=[Content_Types].xml><?xml version="1.0" encoding="utf-8"?>
<Types xmlns="http://schemas.openxmlformats.org/package/2006/content-types">
  <Default Extension="xml" ContentType="application/xml"/>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2835"/>
        <w:gridCol w:w="340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院教学指导委员主任（院长）</w:t>
            </w:r>
          </w:p>
        </w:tc>
        <w:tc>
          <w:tcPr>
            <w:tcW w:w="2835"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学院分管教学副院长</w:t>
            </w:r>
          </w:p>
        </w:tc>
        <w:tc>
          <w:tcPr>
            <w:tcW w:w="3402"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审核人</w:t>
            </w:r>
          </w:p>
          <w:p>
            <w:pPr>
              <w:jc w:val="center"/>
              <w:rPr>
                <w:rFonts w:ascii="Times New Roman" w:hAnsi="Times New Roman"/>
                <w:bCs/>
                <w:sz w:val="28"/>
                <w:szCs w:val="28"/>
              </w:rPr>
            </w:pPr>
            <w:r>
              <w:rPr>
                <w:rFonts w:ascii="Times New Roman" w:hAnsi="Times New Roman"/>
                <w:bCs/>
                <w:sz w:val="28"/>
                <w:szCs w:val="28"/>
              </w:rPr>
              <w:t>（专业责任教授负责人）</w:t>
            </w:r>
          </w:p>
        </w:tc>
        <w:tc>
          <w:tcPr>
            <w:tcW w:w="1559" w:type="dxa"/>
            <w:shd w:val="clear" w:color="auto" w:fill="auto"/>
            <w:vAlign w:val="center"/>
          </w:tcPr>
          <w:p>
            <w:pPr>
              <w:jc w:val="center"/>
              <w:rPr>
                <w:rFonts w:ascii="Times New Roman" w:hAnsi="Times New Roman"/>
                <w:bCs/>
                <w:sz w:val="28"/>
                <w:szCs w:val="28"/>
              </w:rPr>
            </w:pPr>
            <w:r>
              <w:rPr>
                <w:rFonts w:ascii="Times New Roman" w:hAnsi="Times New Roman"/>
                <w:bCs/>
                <w:sz w:val="28"/>
                <w:szCs w:val="28"/>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836" w:type="dxa"/>
            <w:shd w:val="clear" w:color="auto" w:fill="auto"/>
          </w:tcPr>
          <w:p>
            <w:pPr>
              <w:rPr>
                <w:rFonts w:ascii="Times New Roman" w:hAnsi="Times New Roman"/>
              </w:rPr>
            </w:pPr>
            <w:r>
              <w:rPr>
                <w:rFonts w:hint="eastAsia" w:ascii="Times New Roman" w:hAnsi="Times New Roman" w:eastAsia="宋体"/>
                <w:lang w:eastAsia="zh-CN"/>
              </w:rPr>
              <w:drawing>
                <wp:anchor distT="0" distB="0" distL="114300" distR="114300" simplePos="0" relativeHeight="251739136" behindDoc="1" locked="0" layoutInCell="1" allowOverlap="1">
                  <wp:simplePos x="0" y="0"/>
                  <wp:positionH relativeFrom="column">
                    <wp:posOffset>0</wp:posOffset>
                  </wp:positionH>
                  <wp:positionV relativeFrom="paragraph">
                    <wp:posOffset>125730</wp:posOffset>
                  </wp:positionV>
                  <wp:extent cx="1635760" cy="719455"/>
                  <wp:effectExtent l="0" t="0" r="2540" b="4445"/>
                  <wp:wrapTight wrapText="bothSides">
                    <wp:wrapPolygon>
                      <wp:start x="0" y="0"/>
                      <wp:lineTo x="0" y="21162"/>
                      <wp:lineTo x="21382" y="21162"/>
                      <wp:lineTo x="21382" y="0"/>
                      <wp:lineTo x="0" y="0"/>
                    </wp:wrapPolygon>
                  </wp:wrapTight>
                  <wp:docPr id="5" name="图片 5" descr="叶义成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叶义成电子签名"/>
                          <pic:cNvPicPr>
                            <a:picLocks noChangeAspect="1"/>
                          </pic:cNvPicPr>
                        </pic:nvPicPr>
                        <pic:blipFill>
                          <a:blip r:embed="rId5"/>
                          <a:stretch>
                            <a:fillRect/>
                          </a:stretch>
                        </pic:blipFill>
                        <pic:spPr>
                          <a:xfrm>
                            <a:off x="0" y="0"/>
                            <a:ext cx="1635760" cy="719455"/>
                          </a:xfrm>
                          <a:prstGeom prst="rect">
                            <a:avLst/>
                          </a:prstGeom>
                        </pic:spPr>
                      </pic:pic>
                    </a:graphicData>
                  </a:graphic>
                </wp:anchor>
              </w:drawing>
            </w:r>
          </w:p>
        </w:tc>
        <w:tc>
          <w:tcPr>
            <w:tcW w:w="2835" w:type="dxa"/>
            <w:shd w:val="clear" w:color="auto" w:fill="auto"/>
          </w:tcPr>
          <w:p>
            <w:pPr>
              <w:rPr>
                <w:rFonts w:ascii="Times New Roman" w:hAnsi="Times New Roman"/>
              </w:rPr>
            </w:pPr>
            <w:r>
              <w:rPr>
                <w:rFonts w:hint="eastAsia" w:ascii="Times New Roman" w:hAnsi="Times New Roman" w:eastAsia="宋体"/>
                <w:lang w:eastAsia="zh-CN"/>
              </w:rPr>
              <w:drawing>
                <wp:anchor distT="0" distB="0" distL="114300" distR="114300" simplePos="0" relativeHeight="251898880" behindDoc="1" locked="0" layoutInCell="1" allowOverlap="1">
                  <wp:simplePos x="0" y="0"/>
                  <wp:positionH relativeFrom="column">
                    <wp:posOffset>20955</wp:posOffset>
                  </wp:positionH>
                  <wp:positionV relativeFrom="paragraph">
                    <wp:posOffset>255270</wp:posOffset>
                  </wp:positionV>
                  <wp:extent cx="1633220" cy="544195"/>
                  <wp:effectExtent l="0" t="0" r="5080" b="8255"/>
                  <wp:wrapTight wrapText="bothSides">
                    <wp:wrapPolygon>
                      <wp:start x="0" y="0"/>
                      <wp:lineTo x="0" y="21172"/>
                      <wp:lineTo x="21415" y="21172"/>
                      <wp:lineTo x="21415" y="0"/>
                      <wp:lineTo x="0" y="0"/>
                    </wp:wrapPolygon>
                  </wp:wrapTight>
                  <wp:docPr id="4" name="图片 4" descr="冯涛院长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冯涛院长电子签名"/>
                          <pic:cNvPicPr>
                            <a:picLocks noChangeAspect="1"/>
                          </pic:cNvPicPr>
                        </pic:nvPicPr>
                        <pic:blipFill>
                          <a:blip r:embed="rId6"/>
                          <a:stretch>
                            <a:fillRect/>
                          </a:stretch>
                        </pic:blipFill>
                        <pic:spPr>
                          <a:xfrm>
                            <a:off x="0" y="0"/>
                            <a:ext cx="1633220" cy="544195"/>
                          </a:xfrm>
                          <a:prstGeom prst="rect">
                            <a:avLst/>
                          </a:prstGeom>
                        </pic:spPr>
                      </pic:pic>
                    </a:graphicData>
                  </a:graphic>
                </wp:anchor>
              </w:drawing>
            </w:r>
          </w:p>
        </w:tc>
        <w:tc>
          <w:tcPr>
            <w:tcW w:w="3402" w:type="dxa"/>
            <w:shd w:val="clear" w:color="auto" w:fill="auto"/>
          </w:tcPr>
          <w:p>
            <w:pPr>
              <w:rPr>
                <w:rFonts w:ascii="Times New Roman" w:hAnsi="Times New Roman"/>
              </w:rPr>
            </w:pPr>
            <w:r>
              <w:drawing>
                <wp:anchor distT="0" distB="0" distL="114300" distR="114300" simplePos="0" relativeHeight="251659264" behindDoc="0" locked="0" layoutInCell="1" allowOverlap="1">
                  <wp:simplePos x="0" y="0"/>
                  <wp:positionH relativeFrom="column">
                    <wp:posOffset>419100</wp:posOffset>
                  </wp:positionH>
                  <wp:positionV relativeFrom="paragraph">
                    <wp:posOffset>217805</wp:posOffset>
                  </wp:positionV>
                  <wp:extent cx="1038860" cy="559435"/>
                  <wp:effectExtent l="0" t="0" r="0" b="0"/>
                  <wp:wrapNone/>
                  <wp:docPr id="15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7"/>
                          <pic:cNvPicPr>
                            <a:picLocks noChangeAspect="1" noChangeArrowheads="1"/>
                          </pic:cNvPicPr>
                        </pic:nvPicPr>
                        <pic:blipFill>
                          <a:blip r:embed="rId7">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a:xfrm>
                            <a:off x="0" y="0"/>
                            <a:ext cx="1038759" cy="559332"/>
                          </a:xfrm>
                          <a:prstGeom prst="rect">
                            <a:avLst/>
                          </a:prstGeom>
                          <a:noFill/>
                          <a:ln>
                            <a:noFill/>
                          </a:ln>
                        </pic:spPr>
                      </pic:pic>
                    </a:graphicData>
                  </a:graphic>
                </wp:anchor>
              </w:drawing>
            </w:r>
          </w:p>
        </w:tc>
        <w:tc>
          <w:tcPr>
            <w:tcW w:w="1559" w:type="dxa"/>
            <w:shd w:val="clear" w:color="auto" w:fill="auto"/>
          </w:tcPr>
          <w:p>
            <w:pPr>
              <w:rPr>
                <w:rFonts w:ascii="Times New Roman" w:hAnsi="Times New Roman"/>
              </w:rPr>
            </w:pPr>
            <w:r>
              <w:drawing>
                <wp:anchor distT="0" distB="0" distL="114300" distR="114300" simplePos="0" relativeHeight="251657216" behindDoc="0" locked="0" layoutInCell="1" allowOverlap="1">
                  <wp:simplePos x="0" y="0"/>
                  <wp:positionH relativeFrom="column">
                    <wp:posOffset>-33655</wp:posOffset>
                  </wp:positionH>
                  <wp:positionV relativeFrom="paragraph">
                    <wp:posOffset>283845</wp:posOffset>
                  </wp:positionV>
                  <wp:extent cx="922020" cy="5549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biLevel thresh="50000"/>
                          </a:blip>
                          <a:stretch>
                            <a:fillRect/>
                          </a:stretch>
                        </pic:blipFill>
                        <pic:spPr>
                          <a:xfrm>
                            <a:off x="0" y="0"/>
                            <a:ext cx="926736" cy="558012"/>
                          </a:xfrm>
                          <a:prstGeom prst="rect">
                            <a:avLst/>
                          </a:prstGeom>
                        </pic:spPr>
                      </pic:pic>
                    </a:graphicData>
                  </a:graphic>
                </wp:anchor>
              </w:drawing>
            </w:r>
          </w:p>
        </w:tc>
      </w:tr>
    </w:tbl>
    <w:p>
      <w:pPr>
        <w:jc w:val="center"/>
        <w:rPr>
          <w:rFonts w:ascii="Times New Roman" w:hAnsi="Times New Roman"/>
          <w:b/>
          <w:sz w:val="32"/>
          <w:szCs w:val="32"/>
        </w:rPr>
      </w:pPr>
    </w:p>
    <w:p>
      <w:pPr>
        <w:jc w:val="center"/>
        <w:rPr>
          <w:rFonts w:ascii="Times New Roman" w:hAnsi="Times New Roman"/>
          <w:b/>
          <w:sz w:val="32"/>
          <w:szCs w:val="32"/>
        </w:rPr>
      </w:pPr>
      <w:r>
        <w:rPr>
          <w:rFonts w:ascii="Times New Roman" w:hAnsi="Times New Roman"/>
          <w:b/>
          <w:sz w:val="32"/>
          <w:szCs w:val="32"/>
        </w:rPr>
        <w:t>矿物加工工程</w:t>
      </w:r>
      <w:r>
        <w:rPr>
          <w:rFonts w:ascii="Times New Roman" w:hAnsi="Times New Roman"/>
          <w:b/>
          <w:sz w:val="32"/>
        </w:rPr>
        <w:t>专业培养方案</w:t>
      </w:r>
      <w:bookmarkStart w:id="12" w:name="_GoBack"/>
      <w:bookmarkEnd w:id="12"/>
    </w:p>
    <w:p>
      <w:pPr>
        <w:spacing w:line="360" w:lineRule="auto"/>
        <w:jc w:val="center"/>
        <w:rPr>
          <w:rFonts w:ascii="Times New Roman" w:hAnsi="Times New Roman"/>
          <w:b/>
          <w:color w:val="000000"/>
          <w:sz w:val="32"/>
          <w:szCs w:val="32"/>
        </w:rPr>
      </w:pPr>
      <w:r>
        <w:rPr>
          <w:rFonts w:ascii="Times New Roman" w:hAnsi="Times New Roman"/>
          <w:b/>
          <w:color w:val="000000"/>
          <w:sz w:val="32"/>
          <w:szCs w:val="32"/>
        </w:rPr>
        <w:t xml:space="preserve">Curriculum for Undergraduate of Mineral processing Engineering Major </w:t>
      </w:r>
    </w:p>
    <w:p>
      <w:pPr>
        <w:jc w:val="right"/>
        <w:rPr>
          <w:rFonts w:ascii="Times New Roman" w:hAnsi="Times New Roman"/>
          <w:sz w:val="24"/>
          <w:szCs w:val="24"/>
        </w:rPr>
      </w:pPr>
    </w:p>
    <w:p>
      <w:pPr>
        <w:spacing w:line="120" w:lineRule="auto"/>
        <w:rPr>
          <w:rFonts w:ascii="Times New Roman" w:hAnsi="Times New Roman"/>
          <w:b/>
          <w:bCs/>
          <w:sz w:val="28"/>
        </w:rPr>
      </w:pPr>
      <w:r>
        <w:rPr>
          <w:rFonts w:ascii="Times New Roman" w:hAnsi="Times New Roman"/>
          <w:b/>
          <w:bCs/>
          <w:sz w:val="28"/>
        </w:rPr>
        <w:t>一、培养目标</w:t>
      </w:r>
    </w:p>
    <w:p>
      <w:pPr>
        <w:adjustRightInd w:val="0"/>
        <w:snapToGrid w:val="0"/>
        <w:spacing w:line="300" w:lineRule="auto"/>
        <w:ind w:firstLine="560" w:firstLineChars="200"/>
        <w:rPr>
          <w:rFonts w:ascii="Times New Roman" w:hAnsi="Times New Roman"/>
          <w:sz w:val="28"/>
          <w:szCs w:val="28"/>
        </w:rPr>
      </w:pPr>
      <w:bookmarkStart w:id="0" w:name="OLE_LINK5"/>
      <w:bookmarkStart w:id="1" w:name="OLE_LINK3"/>
      <w:bookmarkStart w:id="2" w:name="OLE_LINK15"/>
      <w:bookmarkStart w:id="3" w:name="OLE_LINK4"/>
      <w:bookmarkStart w:id="4" w:name="OLE_LINK10"/>
      <w:bookmarkStart w:id="5" w:name="OLE_LINK16"/>
      <w:r>
        <w:rPr>
          <w:rFonts w:ascii="Times New Roman" w:hAnsi="Times New Roman"/>
          <w:sz w:val="28"/>
          <w:szCs w:val="28"/>
        </w:rPr>
        <w:t>本专业立足矿物加工、资源综合利用、钢铁冶金和环境工程等相关领域，培养德、智、体、美、劳全面发展，社会责任感强，具有良好的人文和科学素养、合理的知识结构、厚实的基础理论知识、较强的工程实践能力和一定的国际视野，具备从事生产、工艺和设备设计、研究与开发、技术管理和经营的基本能力，能解决复杂工程问题的高素质应用型人才。预期本专业学生毕业5年后达到以下目标：</w:t>
      </w:r>
    </w:p>
    <w:p>
      <w:pPr>
        <w:adjustRightInd w:val="0"/>
        <w:snapToGrid w:val="0"/>
        <w:spacing w:line="300" w:lineRule="auto"/>
        <w:rPr>
          <w:rFonts w:ascii="Times New Roman" w:hAnsi="Times New Roman"/>
          <w:sz w:val="28"/>
          <w:szCs w:val="28"/>
        </w:rPr>
      </w:pPr>
      <w:r>
        <w:rPr>
          <w:rFonts w:ascii="Times New Roman" w:hAnsi="Times New Roman"/>
          <w:sz w:val="28"/>
          <w:szCs w:val="28"/>
        </w:rPr>
        <w:t>1. 具有良好的人文社会科学素养及较强的适应社会和环境的能力，具有良好的语言表达及沟通协调能力、团队意识和合作精神；</w:t>
      </w:r>
    </w:p>
    <w:p>
      <w:pPr>
        <w:adjustRightInd w:val="0"/>
        <w:snapToGrid w:val="0"/>
        <w:spacing w:line="300" w:lineRule="auto"/>
        <w:rPr>
          <w:rFonts w:ascii="Times New Roman" w:hAnsi="Times New Roman"/>
          <w:sz w:val="28"/>
          <w:szCs w:val="28"/>
        </w:rPr>
      </w:pPr>
      <w:r>
        <w:rPr>
          <w:rFonts w:ascii="Times New Roman" w:hAnsi="Times New Roman"/>
          <w:sz w:val="28"/>
          <w:szCs w:val="28"/>
        </w:rPr>
        <w:t>2. 具有社会责任感，坚守工程职业道德，具有与工作相关的质量意识、环境保护意识和安全意识；</w:t>
      </w:r>
    </w:p>
    <w:p>
      <w:pPr>
        <w:adjustRightInd w:val="0"/>
        <w:snapToGrid w:val="0"/>
        <w:spacing w:line="300" w:lineRule="auto"/>
        <w:rPr>
          <w:rFonts w:ascii="Times New Roman" w:hAnsi="Times New Roman"/>
          <w:sz w:val="28"/>
          <w:szCs w:val="28"/>
        </w:rPr>
      </w:pPr>
      <w:r>
        <w:rPr>
          <w:rFonts w:ascii="Times New Roman" w:hAnsi="Times New Roman"/>
          <w:sz w:val="28"/>
          <w:szCs w:val="28"/>
        </w:rPr>
        <w:t>3. 能熟练运用矿物加工工程及相关领域科学研究、工程设计和技术服务等工作所需的基础理论知识和现代技术手段研究复杂工程问题；</w:t>
      </w:r>
    </w:p>
    <w:p>
      <w:pPr>
        <w:adjustRightInd w:val="0"/>
        <w:snapToGrid w:val="0"/>
        <w:spacing w:line="300" w:lineRule="auto"/>
        <w:rPr>
          <w:rFonts w:ascii="Times New Roman" w:hAnsi="Times New Roman"/>
          <w:sz w:val="28"/>
          <w:szCs w:val="28"/>
        </w:rPr>
      </w:pPr>
      <w:r>
        <w:rPr>
          <w:rFonts w:ascii="Times New Roman" w:hAnsi="Times New Roman"/>
          <w:sz w:val="28"/>
          <w:szCs w:val="28"/>
        </w:rPr>
        <w:t>4. 在工作中能利用矿物加工工程的基础理论和工程实践知识分析、解决实际工程问题，具备进行新技术与新产品研发、工程设计和生产组织管理的能力；</w:t>
      </w:r>
    </w:p>
    <w:p>
      <w:pPr>
        <w:jc w:val="left"/>
        <w:rPr>
          <w:rFonts w:ascii="Times New Roman" w:hAnsi="Times New Roman"/>
          <w:sz w:val="28"/>
          <w:szCs w:val="28"/>
        </w:rPr>
      </w:pPr>
      <w:r>
        <w:rPr>
          <w:rFonts w:ascii="Times New Roman" w:hAnsi="Times New Roman"/>
          <w:sz w:val="28"/>
          <w:szCs w:val="28"/>
        </w:rPr>
        <w:t>5. 具有较强的信息获取、理解能力，能及时了解本专业相关学科前沿及发展动态，具有终身学习的能力。</w:t>
      </w:r>
      <w:bookmarkEnd w:id="0"/>
      <w:bookmarkEnd w:id="1"/>
      <w:bookmarkEnd w:id="2"/>
      <w:bookmarkEnd w:id="3"/>
      <w:bookmarkEnd w:id="4"/>
      <w:bookmarkEnd w:id="5"/>
    </w:p>
    <w:p>
      <w:pPr>
        <w:jc w:val="left"/>
        <w:rPr>
          <w:rFonts w:ascii="Times New Roman" w:hAnsi="Times New Roman"/>
          <w:sz w:val="28"/>
          <w:szCs w:val="28"/>
        </w:rPr>
      </w:pPr>
      <w:r>
        <w:rPr>
          <w:rFonts w:ascii="Times New Roman" w:hAnsi="Times New Roman"/>
          <w:b/>
          <w:sz w:val="28"/>
          <w:szCs w:val="28"/>
        </w:rPr>
        <w:fldChar w:fldCharType="begin"/>
      </w:r>
      <w:r>
        <w:rPr>
          <w:rFonts w:ascii="Times New Roman" w:hAnsi="Times New Roman"/>
          <w:b/>
          <w:sz w:val="28"/>
          <w:szCs w:val="28"/>
        </w:rPr>
        <w:instrText xml:space="preserve">= 1 \* ROMAN</w:instrText>
      </w:r>
      <w:r>
        <w:rPr>
          <w:rFonts w:ascii="Times New Roman" w:hAnsi="Times New Roman"/>
          <w:b/>
          <w:sz w:val="28"/>
          <w:szCs w:val="28"/>
        </w:rPr>
        <w:fldChar w:fldCharType="separate"/>
      </w:r>
      <w:r>
        <w:rPr>
          <w:rFonts w:ascii="Times New Roman" w:hAnsi="Times New Roman"/>
          <w:b/>
          <w:sz w:val="28"/>
          <w:szCs w:val="28"/>
        </w:rPr>
        <w:t>I</w:t>
      </w:r>
      <w:r>
        <w:rPr>
          <w:rFonts w:ascii="Times New Roman" w:hAnsi="Times New Roman"/>
          <w:b/>
          <w:sz w:val="28"/>
          <w:szCs w:val="28"/>
        </w:rPr>
        <w:fldChar w:fldCharType="end"/>
      </w:r>
      <w:r>
        <w:rPr>
          <w:rFonts w:ascii="Times New Roman" w:hAnsi="Times New Roman"/>
          <w:b/>
          <w:sz w:val="28"/>
          <w:szCs w:val="28"/>
        </w:rPr>
        <w:t>.Training objectives</w:t>
      </w:r>
    </w:p>
    <w:p>
      <w:pPr>
        <w:adjustRightInd w:val="0"/>
        <w:snapToGrid w:val="0"/>
        <w:spacing w:line="300" w:lineRule="auto"/>
        <w:ind w:firstLine="560" w:firstLineChars="200"/>
        <w:rPr>
          <w:rFonts w:ascii="Times New Roman" w:hAnsi="Times New Roman"/>
          <w:sz w:val="28"/>
          <w:szCs w:val="28"/>
        </w:rPr>
      </w:pPr>
      <w:r>
        <w:rPr>
          <w:rFonts w:ascii="Times New Roman" w:hAnsi="Times New Roman"/>
          <w:sz w:val="28"/>
          <w:szCs w:val="28"/>
        </w:rPr>
        <w:t>Aiming at preparing all-rounded, a strong sense of social responsibility, good humanistic quality and international vision talents with certain innovation ability, team management and coordination ability and lifelong learning ability, this program is designed to provide a thorough grounding specialized knowledge in the fields of mineral processing, comprehensive utilization of resources, metallurgical and environmental engineering. Students with engineering science basic theory and specialized knowledge can solve complex engineering problems and qualified for production, design, research and development and management.</w:t>
      </w:r>
    </w:p>
    <w:p>
      <w:pPr>
        <w:adjustRightInd w:val="0"/>
        <w:snapToGrid w:val="0"/>
        <w:spacing w:line="300" w:lineRule="auto"/>
        <w:ind w:firstLine="560" w:firstLineChars="200"/>
        <w:rPr>
          <w:rFonts w:ascii="Times New Roman" w:hAnsi="Times New Roman"/>
          <w:sz w:val="28"/>
          <w:szCs w:val="28"/>
        </w:rPr>
      </w:pPr>
      <w:r>
        <w:rPr>
          <w:rFonts w:ascii="Times New Roman" w:hAnsi="Times New Roman"/>
          <w:sz w:val="28"/>
          <w:szCs w:val="28"/>
        </w:rPr>
        <w:t>Students of this major are supposed to achieve the following aims after graduated 5 years:</w:t>
      </w:r>
    </w:p>
    <w:p>
      <w:pPr>
        <w:adjustRightInd w:val="0"/>
        <w:snapToGrid w:val="0"/>
        <w:spacing w:line="300" w:lineRule="auto"/>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 xml:space="preserve"> Good human and social science literacy and environmental and social adjustment and adaptability, good language expression and communication skills, team spirit and cooperation spirit.</w:t>
      </w:r>
    </w:p>
    <w:p>
      <w:pPr>
        <w:adjustRightInd w:val="0"/>
        <w:snapToGrid w:val="0"/>
        <w:spacing w:line="300" w:lineRule="auto"/>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 xml:space="preserve"> A sense of social responsibility; adhere to the professional ethics of the project, with quality awareness, environmental awareness and safety awareness.</w:t>
      </w:r>
    </w:p>
    <w:p>
      <w:pPr>
        <w:adjustRightInd w:val="0"/>
        <w:snapToGrid w:val="0"/>
        <w:spacing w:line="300" w:lineRule="auto"/>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xml:space="preserve"> Be familiar with the basic theory of mineral processing engineering and related fields, such as scientific research, engineering design and technical service, and modern technology method to study complicated engineering problem.</w:t>
      </w:r>
    </w:p>
    <w:p>
      <w:pPr>
        <w:adjustRightInd w:val="0"/>
        <w:snapToGrid w:val="0"/>
        <w:spacing w:line="300" w:lineRule="auto"/>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 xml:space="preserve"> An ability to use the specialized knowledge of the mineral processing process solving the practical engineering problems and in the production of the new technology and new product development, engineering design and production organization management.</w:t>
      </w:r>
    </w:p>
    <w:p>
      <w:pPr>
        <w:rPr>
          <w:rFonts w:ascii="Times New Roman" w:hAnsi="Times New Roman"/>
          <w:sz w:val="28"/>
          <w:szCs w:val="28"/>
        </w:rPr>
      </w:pPr>
      <w:r>
        <w:rPr>
          <w:rFonts w:ascii="Times New Roman" w:hAnsi="Times New Roman"/>
          <w:sz w:val="28"/>
          <w:szCs w:val="28"/>
        </w:rPr>
        <w:t>5. An ability to acquire information, understand the forefront and development trends of mineral processing and lifelong learning.</w:t>
      </w:r>
    </w:p>
    <w:p>
      <w:pPr>
        <w:jc w:val="left"/>
        <w:rPr>
          <w:rFonts w:ascii="Times New Roman" w:hAnsi="Times New Roman"/>
          <w:szCs w:val="21"/>
        </w:rPr>
      </w:pPr>
      <w:r>
        <w:rPr>
          <w:rFonts w:ascii="Times New Roman" w:hAnsi="Times New Roman" w:eastAsia="黑体"/>
          <w:b/>
          <w:bCs/>
          <w:sz w:val="28"/>
        </w:rPr>
        <w:t>二、毕业要求</w:t>
      </w:r>
    </w:p>
    <w:p>
      <w:pPr>
        <w:adjustRightInd w:val="0"/>
        <w:snapToGrid w:val="0"/>
        <w:spacing w:line="300" w:lineRule="auto"/>
        <w:rPr>
          <w:rFonts w:ascii="Times New Roman" w:hAnsi="Times New Roman"/>
          <w:sz w:val="28"/>
          <w:szCs w:val="28"/>
        </w:rPr>
      </w:pPr>
      <w:bookmarkStart w:id="6" w:name="OLE_LINK12"/>
      <w:bookmarkStart w:id="7" w:name="OLE_LINK11"/>
      <w:r>
        <w:rPr>
          <w:rFonts w:ascii="Times New Roman" w:hAnsi="Times New Roman"/>
          <w:b/>
          <w:bCs/>
          <w:sz w:val="28"/>
          <w:szCs w:val="28"/>
        </w:rPr>
        <w:t>1：</w:t>
      </w:r>
      <w:r>
        <w:rPr>
          <w:rFonts w:ascii="Times New Roman" w:hAnsi="Times New Roman"/>
          <w:sz w:val="28"/>
          <w:szCs w:val="28"/>
        </w:rPr>
        <w:t>具有良好的人文社会科学素养和高度的社会责任感，理解并遵守工程职业道德。（覆盖通用标准基本要求8：职业道德与规范）</w:t>
      </w:r>
    </w:p>
    <w:p>
      <w:pPr>
        <w:adjustRightInd w:val="0"/>
        <w:snapToGrid w:val="0"/>
        <w:spacing w:line="300" w:lineRule="auto"/>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掌握数学、自然科学、工程基础知识和技术经济管理知识，并能应用于解决矿物加工中的复杂工程问题过程中。（覆盖通用标准基本要求1：工程知识）</w:t>
      </w:r>
    </w:p>
    <w:p>
      <w:pPr>
        <w:adjustRightInd w:val="0"/>
        <w:snapToGrid w:val="0"/>
        <w:spacing w:line="300" w:lineRule="auto"/>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掌握矿物加工工程的基本理论及专业知识并能用于描述和分析矿物加工复杂工程问题，以获得有效结论。（覆盖通用标准基本要求2：问题分析）</w:t>
      </w:r>
    </w:p>
    <w:p>
      <w:pPr>
        <w:adjustRightInd w:val="0"/>
        <w:snapToGrid w:val="0"/>
        <w:spacing w:line="300" w:lineRule="auto"/>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具有对矿物加工工程及相关复杂工程问题进行实验、设计、研究和建模等工程综合知识和工程实践能力，能够解决矿物加工复杂工程问题，具有创新意识。（覆盖通用标准基本要求3、4：设计/开发解决方案、实验设计与信息处理）</w:t>
      </w:r>
    </w:p>
    <w:p>
      <w:pPr>
        <w:adjustRightInd w:val="0"/>
        <w:snapToGrid w:val="0"/>
        <w:spacing w:line="300" w:lineRule="auto"/>
        <w:rPr>
          <w:rFonts w:ascii="Times New Roman" w:hAnsi="Times New Roman"/>
          <w:sz w:val="28"/>
          <w:szCs w:val="28"/>
        </w:rPr>
      </w:pPr>
      <w:r>
        <w:rPr>
          <w:rFonts w:ascii="Times New Roman" w:hAnsi="Times New Roman"/>
          <w:b/>
          <w:bCs/>
          <w:sz w:val="28"/>
          <w:szCs w:val="28"/>
        </w:rPr>
        <w:t>5：</w:t>
      </w:r>
      <w:r>
        <w:rPr>
          <w:rFonts w:ascii="Times New Roman" w:hAnsi="Times New Roman"/>
          <w:sz w:val="28"/>
          <w:szCs w:val="28"/>
        </w:rPr>
        <w:t>具备熟练使用信息获取工具和现代工程工具的能力，能够对矿物加工工程设计和研究中的复杂问题进行模拟和预测。（覆盖通用标准基本要求5：现代工具的应用）</w:t>
      </w:r>
    </w:p>
    <w:p>
      <w:pPr>
        <w:adjustRightInd w:val="0"/>
        <w:snapToGrid w:val="0"/>
        <w:spacing w:line="300" w:lineRule="auto"/>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了解与矿物加工工程生产、设计、研究与开发、安全和环境保护等方面的国家宏观发展相关产业政策与法律法规，正确认识和评价工程实践对环境、社会可持续发展的影响。（覆盖通用标准基本要求6、7：工程师社会责任意识、环境和可持续发展）</w:t>
      </w:r>
    </w:p>
    <w:p>
      <w:pPr>
        <w:adjustRightInd w:val="0"/>
        <w:snapToGrid w:val="0"/>
        <w:spacing w:line="300" w:lineRule="auto"/>
        <w:rPr>
          <w:rFonts w:ascii="Times New Roman" w:hAnsi="Times New Roman"/>
          <w:sz w:val="28"/>
          <w:szCs w:val="28"/>
        </w:rPr>
      </w:pPr>
      <w:r>
        <w:rPr>
          <w:rFonts w:ascii="Times New Roman" w:hAnsi="Times New Roman"/>
          <w:b/>
          <w:bCs/>
          <w:sz w:val="28"/>
          <w:szCs w:val="28"/>
        </w:rPr>
        <w:t>7：</w:t>
      </w:r>
      <w:r>
        <w:rPr>
          <w:rFonts w:ascii="Times New Roman" w:hAnsi="Times New Roman"/>
          <w:sz w:val="28"/>
          <w:szCs w:val="28"/>
        </w:rPr>
        <w:t>具有开放包容的心态，积极沟通与分享，具有团队合作精神、组织管理能力和较强的书面和语言表达能力。（覆盖通用标准基本要求9、10、11：团队合作、沟通、项目管理）</w:t>
      </w:r>
    </w:p>
    <w:p>
      <w:pPr>
        <w:adjustRightInd w:val="0"/>
        <w:snapToGrid w:val="0"/>
        <w:spacing w:line="300" w:lineRule="auto"/>
        <w:rPr>
          <w:rFonts w:ascii="Times New Roman" w:hAnsi="Times New Roman"/>
          <w:sz w:val="28"/>
          <w:szCs w:val="28"/>
        </w:rPr>
      </w:pPr>
      <w:r>
        <w:rPr>
          <w:rFonts w:ascii="Times New Roman" w:hAnsi="Times New Roman"/>
          <w:b/>
          <w:bCs/>
          <w:sz w:val="28"/>
          <w:szCs w:val="28"/>
        </w:rPr>
        <w:t>8：</w:t>
      </w:r>
      <w:r>
        <w:rPr>
          <w:rFonts w:ascii="Times New Roman" w:hAnsi="Times New Roman"/>
          <w:sz w:val="28"/>
          <w:szCs w:val="28"/>
        </w:rPr>
        <w:t>了解学科前沿发展趋势，关注本专业与其他学科衍生交叉的新理论、新方法和新技术，能熟练运用一门以上的外语，具备一定的国际视野和跨文化的交流、竞争与合作能力。（覆盖通用标准基本要求10：沟通）</w:t>
      </w:r>
    </w:p>
    <w:p>
      <w:pPr>
        <w:spacing w:line="300" w:lineRule="auto"/>
        <w:rPr>
          <w:rFonts w:ascii="Times New Roman" w:hAnsi="Times New Roman"/>
          <w:kern w:val="0"/>
          <w:sz w:val="28"/>
          <w:szCs w:val="28"/>
        </w:rPr>
      </w:pPr>
      <w:r>
        <w:rPr>
          <w:rFonts w:ascii="Times New Roman" w:hAnsi="Times New Roman"/>
          <w:b/>
          <w:bCs/>
          <w:sz w:val="28"/>
          <w:szCs w:val="28"/>
        </w:rPr>
        <w:t>9：</w:t>
      </w:r>
      <w:r>
        <w:rPr>
          <w:rFonts w:ascii="Times New Roman" w:hAnsi="Times New Roman"/>
          <w:sz w:val="28"/>
          <w:szCs w:val="28"/>
        </w:rPr>
        <w:t>具有自主学习和终生学习的意识，能主动并持续更新核心知识以适应专业或职业发展。（覆盖通用标准基本要求12：终身学习）</w:t>
      </w:r>
      <w:bookmarkEnd w:id="6"/>
      <w:bookmarkEnd w:id="7"/>
    </w:p>
    <w:p>
      <w:pPr>
        <w:jc w:val="left"/>
        <w:rPr>
          <w:rFonts w:ascii="Times New Roman" w:hAnsi="Times New Roman"/>
          <w:sz w:val="28"/>
          <w:szCs w:val="28"/>
        </w:rPr>
      </w:pPr>
      <w:r>
        <w:rPr>
          <w:rFonts w:ascii="Times New Roman" w:hAnsi="Times New Roman"/>
          <w:b/>
          <w:sz w:val="28"/>
          <w:szCs w:val="28"/>
        </w:rPr>
        <w:fldChar w:fldCharType="begin"/>
      </w:r>
      <w:r>
        <w:rPr>
          <w:rFonts w:ascii="Times New Roman" w:hAnsi="Times New Roman"/>
          <w:b/>
          <w:sz w:val="28"/>
          <w:szCs w:val="28"/>
        </w:rPr>
        <w:instrText xml:space="preserve">= 2 \* ROMAN</w:instrText>
      </w:r>
      <w:r>
        <w:rPr>
          <w:rFonts w:ascii="Times New Roman" w:hAnsi="Times New Roman"/>
          <w:b/>
          <w:sz w:val="28"/>
          <w:szCs w:val="28"/>
        </w:rPr>
        <w:fldChar w:fldCharType="separate"/>
      </w:r>
      <w:r>
        <w:rPr>
          <w:rFonts w:ascii="Times New Roman" w:hAnsi="Times New Roman"/>
          <w:b/>
          <w:sz w:val="28"/>
          <w:szCs w:val="28"/>
        </w:rPr>
        <w:t>II</w:t>
      </w:r>
      <w:r>
        <w:rPr>
          <w:rFonts w:ascii="Times New Roman" w:hAnsi="Times New Roman"/>
          <w:b/>
          <w:sz w:val="28"/>
          <w:szCs w:val="28"/>
        </w:rPr>
        <w:fldChar w:fldCharType="end"/>
      </w:r>
      <w:r>
        <w:rPr>
          <w:rFonts w:ascii="Times New Roman" w:hAnsi="Times New Roman"/>
          <w:b/>
          <w:sz w:val="28"/>
          <w:szCs w:val="28"/>
        </w:rPr>
        <w:t>.Requirements</w:t>
      </w:r>
    </w:p>
    <w:p>
      <w:pPr>
        <w:adjustRightInd w:val="0"/>
        <w:snapToGrid w:val="0"/>
        <w:spacing w:line="300" w:lineRule="auto"/>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 xml:space="preserve"> Have a good social literacy and social responsibility, understand and abide by the professional ethics of the project.</w:t>
      </w:r>
    </w:p>
    <w:p>
      <w:pPr>
        <w:adjustRightInd w:val="0"/>
        <w:snapToGrid w:val="0"/>
        <w:spacing w:line="300" w:lineRule="auto"/>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 xml:space="preserve"> Master mathematics, natural science, engineering knowledge and economic management knowledge, and can be used to solve the complex problems of mineral processing.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xml:space="preserve"> Have an ability to describe and analyze the complex engineering problems of mineral processing using theory and professional knowledge of mineral processing engineering.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 xml:space="preserve"> Have a sense of innovation, the engineering knowledge and engineering practice ability of mineral processing to experiment, design, research and model for solving complex engineering problems in mineral processing.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5.</w:t>
      </w:r>
      <w:r>
        <w:rPr>
          <w:rFonts w:ascii="Times New Roman" w:hAnsi="Times New Roman"/>
          <w:sz w:val="28"/>
          <w:szCs w:val="28"/>
        </w:rPr>
        <w:t xml:space="preserve"> Have ability to use information acquisition tools and modern engineering tools and apply it to model and predict in the design and research of mineral processing engineering.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 xml:space="preserve"> Understand the national industrial policies and laws related design, production, research and explore, safety and environmental protection in mineral processing, have ability to understand and evaluate the effect of engineering practice to the development of environment and society.</w:t>
      </w:r>
    </w:p>
    <w:p>
      <w:pPr>
        <w:adjustRightInd w:val="0"/>
        <w:snapToGrid w:val="0"/>
        <w:spacing w:line="300" w:lineRule="auto"/>
        <w:rPr>
          <w:rFonts w:ascii="Times New Roman" w:hAnsi="Times New Roman"/>
          <w:sz w:val="28"/>
          <w:szCs w:val="28"/>
        </w:rPr>
      </w:pPr>
      <w:r>
        <w:rPr>
          <w:rFonts w:ascii="Times New Roman" w:hAnsi="Times New Roman"/>
          <w:b/>
          <w:bCs/>
          <w:sz w:val="28"/>
          <w:szCs w:val="28"/>
        </w:rPr>
        <w:t>7.</w:t>
      </w:r>
      <w:r>
        <w:rPr>
          <w:rFonts w:ascii="Times New Roman" w:hAnsi="Times New Roman"/>
          <w:sz w:val="28"/>
          <w:szCs w:val="28"/>
        </w:rPr>
        <w:t xml:space="preserve"> With an open and inclusive attitude, ability of organizing and managing, expressing and communicating.</w:t>
      </w:r>
    </w:p>
    <w:p>
      <w:pPr>
        <w:adjustRightInd w:val="0"/>
        <w:snapToGrid w:val="0"/>
        <w:spacing w:line="300" w:lineRule="auto"/>
        <w:rPr>
          <w:rFonts w:ascii="Times New Roman" w:hAnsi="Times New Roman"/>
          <w:sz w:val="28"/>
          <w:szCs w:val="28"/>
        </w:rPr>
      </w:pPr>
      <w:r>
        <w:rPr>
          <w:rFonts w:ascii="Times New Roman" w:hAnsi="Times New Roman"/>
          <w:b/>
          <w:bCs/>
          <w:sz w:val="28"/>
          <w:szCs w:val="28"/>
        </w:rPr>
        <w:t>8.</w:t>
      </w:r>
      <w:r>
        <w:rPr>
          <w:rFonts w:ascii="Times New Roman" w:hAnsi="Times New Roman"/>
          <w:sz w:val="28"/>
          <w:szCs w:val="28"/>
        </w:rPr>
        <w:t xml:space="preserve"> Understand the forefront of mineral processing, pay attention to the new theory, new method and new technology of the professional cross and other subjects derived, proficiency in the use of more than one foreign language as well as international vision and ability to compete and cooperate in cross-cultural communication.</w:t>
      </w:r>
    </w:p>
    <w:p>
      <w:pPr>
        <w:adjustRightInd w:val="0"/>
        <w:snapToGrid w:val="0"/>
        <w:spacing w:line="300" w:lineRule="auto"/>
        <w:rPr>
          <w:rFonts w:ascii="Times New Roman" w:hAnsi="Times New Roman"/>
          <w:sz w:val="28"/>
          <w:szCs w:val="28"/>
        </w:rPr>
      </w:pPr>
      <w:r>
        <w:rPr>
          <w:rFonts w:ascii="Times New Roman" w:hAnsi="Times New Roman"/>
          <w:b/>
          <w:bCs/>
          <w:sz w:val="28"/>
          <w:szCs w:val="28"/>
        </w:rPr>
        <w:t>9.</w:t>
      </w:r>
      <w:r>
        <w:rPr>
          <w:rFonts w:ascii="Times New Roman" w:hAnsi="Times New Roman"/>
          <w:sz w:val="28"/>
          <w:szCs w:val="28"/>
        </w:rPr>
        <w:t xml:space="preserve"> Have a sense of self-study and lifelong learning to update the core knowledge for adapt to professional development.</w:t>
      </w:r>
    </w:p>
    <w:p>
      <w:pPr>
        <w:ind w:firstLine="562" w:firstLineChars="200"/>
        <w:jc w:val="left"/>
        <w:rPr>
          <w:rFonts w:ascii="Times New Roman" w:hAnsi="Times New Roman" w:eastAsia="黑体"/>
          <w:b/>
          <w:sz w:val="28"/>
          <w:szCs w:val="28"/>
        </w:rPr>
      </w:pPr>
      <w:r>
        <w:rPr>
          <w:rFonts w:ascii="Times New Roman" w:hAnsi="Times New Roman" w:eastAsia="黑体"/>
          <w:b/>
          <w:sz w:val="28"/>
          <w:szCs w:val="28"/>
        </w:rPr>
        <w:t>附：培养目标实现矩阵</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04"/>
        <w:gridCol w:w="1304"/>
        <w:gridCol w:w="1304"/>
        <w:gridCol w:w="1304"/>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jc w:val="left"/>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培养目标1</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培养目标2</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培养目标3</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培养目标4</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3" w:leftChars="-30" w:right="-63" w:rightChars="-30"/>
              <w:jc w:val="center"/>
              <w:rPr>
                <w:rFonts w:ascii="Times New Roman" w:hAnsi="Times New Roman"/>
                <w:sz w:val="24"/>
              </w:rPr>
            </w:pPr>
            <w:r>
              <w:rPr>
                <w:rFonts w:ascii="Times New Roman" w:hAnsi="Times New Roman"/>
                <w:sz w:val="24"/>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毕业要求1</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毕业要求2</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毕业要求3</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毕业要求4</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毕业要求5</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毕业要求6</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毕业要求7</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毕业要求8</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毕业要求9</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rPr>
            </w:pPr>
            <w:r>
              <w:rPr>
                <w:rFonts w:ascii="Times New Roman" w:hAnsi="Times New Roman"/>
                <w:sz w:val="24"/>
              </w:rPr>
              <w:t>√</w:t>
            </w:r>
          </w:p>
        </w:tc>
      </w:tr>
    </w:tbl>
    <w:p>
      <w:pPr>
        <w:ind w:firstLine="420" w:firstLineChars="200"/>
        <w:jc w:val="left"/>
        <w:rPr>
          <w:rFonts w:ascii="Times New Roman" w:hAnsi="Times New Roman"/>
          <w:szCs w:val="21"/>
        </w:rPr>
      </w:pPr>
    </w:p>
    <w:p>
      <w:pPr>
        <w:pStyle w:val="133"/>
        <w:tabs>
          <w:tab w:val="left" w:pos="426"/>
        </w:tabs>
        <w:ind w:firstLine="0" w:firstLineChars="0"/>
        <w:rPr>
          <w:rFonts w:ascii="Times New Roman" w:hAnsi="Times New Roman"/>
          <w:b/>
          <w:szCs w:val="21"/>
        </w:rPr>
      </w:pPr>
      <w:r>
        <w:rPr>
          <w:rFonts w:ascii="Times New Roman" w:hAnsi="Times New Roman" w:eastAsia="黑体"/>
          <w:b/>
          <w:bCs/>
          <w:sz w:val="28"/>
        </w:rPr>
        <w:t>三、专业主干课程</w:t>
      </w:r>
    </w:p>
    <w:p>
      <w:pPr>
        <w:spacing w:line="300" w:lineRule="auto"/>
        <w:ind w:firstLine="560" w:firstLineChars="200"/>
        <w:rPr>
          <w:rFonts w:ascii="Times New Roman" w:hAnsi="Times New Roman"/>
          <w:sz w:val="28"/>
        </w:rPr>
      </w:pPr>
      <w:bookmarkStart w:id="8" w:name="_Hlk37429426"/>
      <w:r>
        <w:rPr>
          <w:rFonts w:ascii="Times New Roman" w:hAnsi="Times New Roman"/>
          <w:sz w:val="28"/>
        </w:rPr>
        <w:t>流体力学、分析化学、物理化学、冶金物理化学、固体物料分选学、造块学、矿物加工研究方法、矿物分选综合实验、造块工艺学系统实验、矿物加工工程设计等</w:t>
      </w:r>
      <w:bookmarkEnd w:id="8"/>
      <w:r>
        <w:rPr>
          <w:rFonts w:hint="eastAsia" w:ascii="Times New Roman" w:hAnsi="Times New Roman"/>
          <w:sz w:val="28"/>
        </w:rPr>
        <w:t>。</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3 \* ROMAN</w:instrText>
      </w:r>
      <w:r>
        <w:rPr>
          <w:rFonts w:ascii="Times New Roman" w:hAnsi="Times New Roman"/>
          <w:b/>
          <w:sz w:val="28"/>
          <w:szCs w:val="28"/>
        </w:rPr>
        <w:fldChar w:fldCharType="separate"/>
      </w:r>
      <w:r>
        <w:rPr>
          <w:rFonts w:ascii="Times New Roman" w:hAnsi="Times New Roman"/>
          <w:b/>
          <w:sz w:val="28"/>
          <w:szCs w:val="28"/>
        </w:rPr>
        <w:t>III</w:t>
      </w:r>
      <w:r>
        <w:rPr>
          <w:rFonts w:ascii="Times New Roman" w:hAnsi="Times New Roman"/>
          <w:b/>
          <w:sz w:val="28"/>
          <w:szCs w:val="28"/>
        </w:rPr>
        <w:fldChar w:fldCharType="end"/>
      </w:r>
      <w:r>
        <w:rPr>
          <w:rFonts w:ascii="Times New Roman" w:hAnsi="Times New Roman"/>
          <w:b/>
          <w:sz w:val="28"/>
          <w:szCs w:val="28"/>
        </w:rPr>
        <w:t>．Core courses</w:t>
      </w:r>
    </w:p>
    <w:p>
      <w:pPr>
        <w:spacing w:line="300" w:lineRule="auto"/>
        <w:rPr>
          <w:rFonts w:ascii="Times New Roman" w:hAnsi="Times New Roman"/>
          <w:b/>
          <w:sz w:val="28"/>
          <w:szCs w:val="28"/>
        </w:rPr>
      </w:pPr>
      <w:bookmarkStart w:id="9" w:name="_Hlk37429610"/>
      <w:r>
        <w:rPr>
          <w:rFonts w:ascii="Times New Roman" w:hAnsi="Times New Roman"/>
          <w:sz w:val="28"/>
          <w:szCs w:val="28"/>
        </w:rPr>
        <w:t>Fluid Mechanics, Analytical Chemistry, Physical Chemistry, Metallurgical Physical Chemistry, Solid Materials Separation, Agglomeration, Research Techniques of Mineral Processing, Systematic Experiments of Mineral Processing, Systematic Experiments of Agglomeration Technology, and Design of Mineral Processing.</w:t>
      </w:r>
      <w:bookmarkEnd w:id="9"/>
    </w:p>
    <w:p>
      <w:pPr>
        <w:spacing w:line="300" w:lineRule="auto"/>
        <w:rPr>
          <w:rFonts w:ascii="Times New Roman" w:hAnsi="Times New Roman" w:eastAsia="黑体"/>
          <w:b/>
          <w:bCs/>
          <w:sz w:val="28"/>
        </w:rPr>
      </w:pPr>
      <w:r>
        <w:rPr>
          <w:rFonts w:ascii="Times New Roman" w:hAnsi="Times New Roman" w:eastAsia="黑体"/>
          <w:b/>
          <w:bCs/>
          <w:sz w:val="28"/>
        </w:rPr>
        <w:t>四、基本学制：四年</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4 \* ROMAN</w:instrText>
      </w:r>
      <w:r>
        <w:rPr>
          <w:rFonts w:ascii="Times New Roman" w:hAnsi="Times New Roman"/>
          <w:b/>
          <w:sz w:val="28"/>
          <w:szCs w:val="28"/>
        </w:rPr>
        <w:fldChar w:fldCharType="separate"/>
      </w:r>
      <w:r>
        <w:rPr>
          <w:rFonts w:ascii="Times New Roman" w:hAnsi="Times New Roman"/>
          <w:b/>
          <w:sz w:val="28"/>
          <w:szCs w:val="28"/>
        </w:rPr>
        <w:t>IV</w:t>
      </w:r>
      <w:r>
        <w:rPr>
          <w:rFonts w:ascii="Times New Roman" w:hAnsi="Times New Roman"/>
          <w:b/>
          <w:sz w:val="28"/>
          <w:szCs w:val="28"/>
        </w:rPr>
        <w:fldChar w:fldCharType="end"/>
      </w:r>
      <w:r>
        <w:rPr>
          <w:rFonts w:ascii="Times New Roman" w:hAnsi="Times New Roman"/>
          <w:b/>
          <w:sz w:val="28"/>
          <w:szCs w:val="28"/>
        </w:rPr>
        <w:t>.Recommended length of the program：4 years</w:t>
      </w:r>
    </w:p>
    <w:p>
      <w:pPr>
        <w:spacing w:line="300" w:lineRule="auto"/>
        <w:rPr>
          <w:rFonts w:ascii="Times New Roman" w:hAnsi="Times New Roman" w:eastAsia="黑体"/>
          <w:b/>
          <w:bCs/>
          <w:sz w:val="28"/>
        </w:rPr>
      </w:pPr>
      <w:r>
        <w:rPr>
          <w:rFonts w:ascii="Times New Roman" w:hAnsi="Times New Roman" w:eastAsia="黑体"/>
          <w:b/>
          <w:bCs/>
          <w:sz w:val="28"/>
        </w:rPr>
        <w:t>五、授予学位：工学学士</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5 \* ROMAN</w:instrText>
      </w:r>
      <w:r>
        <w:rPr>
          <w:rFonts w:ascii="Times New Roman" w:hAnsi="Times New Roman"/>
          <w:b/>
          <w:sz w:val="28"/>
          <w:szCs w:val="28"/>
        </w:rPr>
        <w:fldChar w:fldCharType="separate"/>
      </w:r>
      <w:r>
        <w:rPr>
          <w:rFonts w:ascii="Times New Roman" w:hAnsi="Times New Roman"/>
          <w:b/>
          <w:sz w:val="28"/>
          <w:szCs w:val="28"/>
        </w:rPr>
        <w:t>V</w:t>
      </w:r>
      <w:r>
        <w:rPr>
          <w:rFonts w:ascii="Times New Roman" w:hAnsi="Times New Roman"/>
          <w:b/>
          <w:sz w:val="28"/>
          <w:szCs w:val="28"/>
        </w:rPr>
        <w:fldChar w:fldCharType="end"/>
      </w:r>
      <w:r>
        <w:rPr>
          <w:rFonts w:ascii="Times New Roman" w:hAnsi="Times New Roman"/>
          <w:b/>
          <w:sz w:val="28"/>
          <w:szCs w:val="28"/>
        </w:rPr>
        <w:t>. Degree: Bachelor of Engineering</w:t>
      </w:r>
    </w:p>
    <w:p>
      <w:pPr>
        <w:ind w:firstLine="560" w:firstLineChars="200"/>
        <w:rPr>
          <w:rFonts w:ascii="Times New Roman" w:hAnsi="Times New Roman"/>
          <w:sz w:val="28"/>
          <w:szCs w:val="28"/>
        </w:rPr>
      </w:pPr>
      <w:r>
        <w:rPr>
          <w:rFonts w:ascii="Times New Roman" w:hAnsi="Times New Roman"/>
          <w:sz w:val="28"/>
          <w:szCs w:val="28"/>
        </w:rPr>
        <w:t>学生修满所规定的最低毕业学分，符合武汉科技大学授予学士学位规定，授予工学学士学位。</w:t>
      </w:r>
    </w:p>
    <w:p>
      <w:pPr>
        <w:spacing w:line="300" w:lineRule="auto"/>
        <w:rPr>
          <w:rFonts w:ascii="Times New Roman" w:hAnsi="Times New Roman" w:eastAsia="黑体"/>
          <w:b/>
          <w:bCs/>
          <w:sz w:val="28"/>
        </w:rPr>
      </w:pPr>
      <w:r>
        <w:rPr>
          <w:rFonts w:ascii="Times New Roman" w:hAnsi="Times New Roman" w:eastAsia="黑体"/>
          <w:b/>
          <w:bCs/>
          <w:sz w:val="28"/>
        </w:rPr>
        <w:t>六、毕业学分要求：176学分</w:t>
      </w:r>
    </w:p>
    <w:tbl>
      <w:tblPr>
        <w:tblStyle w:val="88"/>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0"/>
        <w:gridCol w:w="2119"/>
        <w:gridCol w:w="2213"/>
        <w:gridCol w:w="2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课程类型</w:t>
            </w:r>
          </w:p>
        </w:tc>
        <w:tc>
          <w:tcPr>
            <w:tcW w:w="2119" w:type="dxa"/>
          </w:tcPr>
          <w:p>
            <w:pPr>
              <w:spacing w:line="300" w:lineRule="auto"/>
              <w:jc w:val="center"/>
              <w:rPr>
                <w:rFonts w:ascii="Times New Roman" w:hAnsi="Times New Roman"/>
                <w:sz w:val="24"/>
              </w:rPr>
            </w:pPr>
            <w:r>
              <w:rPr>
                <w:rFonts w:ascii="Times New Roman" w:hAnsi="Times New Roman"/>
                <w:sz w:val="24"/>
              </w:rPr>
              <w:t>学分要求</w:t>
            </w:r>
          </w:p>
        </w:tc>
        <w:tc>
          <w:tcPr>
            <w:tcW w:w="2213" w:type="dxa"/>
          </w:tcPr>
          <w:p>
            <w:pPr>
              <w:spacing w:line="300" w:lineRule="auto"/>
              <w:jc w:val="center"/>
              <w:rPr>
                <w:rFonts w:ascii="Times New Roman" w:hAnsi="Times New Roman"/>
                <w:sz w:val="24"/>
              </w:rPr>
            </w:pPr>
            <w:r>
              <w:rPr>
                <w:rFonts w:ascii="Times New Roman" w:hAnsi="Times New Roman"/>
                <w:sz w:val="24"/>
              </w:rPr>
              <w:t>课程类型</w:t>
            </w:r>
          </w:p>
        </w:tc>
        <w:tc>
          <w:tcPr>
            <w:tcW w:w="2488" w:type="dxa"/>
          </w:tcPr>
          <w:p>
            <w:pPr>
              <w:spacing w:line="300" w:lineRule="auto"/>
              <w:jc w:val="center"/>
              <w:rPr>
                <w:rFonts w:ascii="Times New Roman" w:hAnsi="Times New Roman"/>
                <w:sz w:val="24"/>
              </w:rPr>
            </w:pPr>
            <w:r>
              <w:rPr>
                <w:rFonts w:ascii="Times New Roman" w:hAnsi="Times New Roman"/>
                <w:sz w:val="24"/>
              </w:rPr>
              <w:t>学分要求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1、公共课程平台课程</w:t>
            </w:r>
          </w:p>
        </w:tc>
        <w:tc>
          <w:tcPr>
            <w:tcW w:w="2119" w:type="dxa"/>
          </w:tcPr>
          <w:p>
            <w:pPr>
              <w:spacing w:line="300" w:lineRule="auto"/>
              <w:jc w:val="center"/>
              <w:rPr>
                <w:rFonts w:ascii="Times New Roman" w:hAnsi="Times New Roman"/>
                <w:sz w:val="24"/>
              </w:rPr>
            </w:pPr>
            <w:r>
              <w:rPr>
                <w:rFonts w:ascii="Times New Roman" w:hAnsi="Times New Roman"/>
                <w:sz w:val="24"/>
              </w:rPr>
              <w:t>48</w:t>
            </w:r>
          </w:p>
        </w:tc>
        <w:tc>
          <w:tcPr>
            <w:tcW w:w="2213" w:type="dxa"/>
          </w:tcPr>
          <w:p>
            <w:pPr>
              <w:spacing w:line="300" w:lineRule="auto"/>
              <w:jc w:val="center"/>
              <w:rPr>
                <w:rFonts w:ascii="Times New Roman" w:hAnsi="Times New Roman"/>
                <w:sz w:val="24"/>
              </w:rPr>
            </w:pPr>
            <w:r>
              <w:rPr>
                <w:rFonts w:ascii="Times New Roman" w:hAnsi="Times New Roman"/>
                <w:sz w:val="24"/>
              </w:rPr>
              <w:t>3、专业课程模块</w:t>
            </w:r>
          </w:p>
        </w:tc>
        <w:tc>
          <w:tcPr>
            <w:tcW w:w="2488" w:type="dxa"/>
            <w:vAlign w:val="center"/>
          </w:tcPr>
          <w:p>
            <w:pPr>
              <w:spacing w:line="300" w:lineRule="auto"/>
              <w:jc w:val="center"/>
              <w:rPr>
                <w:rFonts w:ascii="Times New Roman" w:hAnsi="Times New Roman"/>
                <w:sz w:val="24"/>
              </w:rPr>
            </w:pPr>
            <w:r>
              <w:rPr>
                <w:rFonts w:ascii="Times New Roman" w:hAnsi="Times New Roman"/>
                <w:sz w:val="24"/>
              </w:rPr>
              <w:t>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必修课程</w:t>
            </w:r>
          </w:p>
        </w:tc>
        <w:tc>
          <w:tcPr>
            <w:tcW w:w="2119" w:type="dxa"/>
          </w:tcPr>
          <w:p>
            <w:pPr>
              <w:spacing w:line="300" w:lineRule="auto"/>
              <w:jc w:val="center"/>
              <w:rPr>
                <w:rFonts w:ascii="Times New Roman" w:hAnsi="Times New Roman"/>
                <w:sz w:val="24"/>
              </w:rPr>
            </w:pPr>
            <w:r>
              <w:rPr>
                <w:rFonts w:ascii="Times New Roman" w:hAnsi="Times New Roman"/>
                <w:sz w:val="24"/>
              </w:rPr>
              <w:t>44</w:t>
            </w:r>
          </w:p>
        </w:tc>
        <w:tc>
          <w:tcPr>
            <w:tcW w:w="2213" w:type="dxa"/>
          </w:tcPr>
          <w:p>
            <w:pPr>
              <w:spacing w:line="300" w:lineRule="auto"/>
              <w:jc w:val="center"/>
              <w:rPr>
                <w:rFonts w:ascii="Times New Roman" w:hAnsi="Times New Roman"/>
                <w:sz w:val="24"/>
              </w:rPr>
            </w:pPr>
            <w:r>
              <w:rPr>
                <w:rFonts w:ascii="Times New Roman" w:hAnsi="Times New Roman"/>
                <w:sz w:val="24"/>
              </w:rPr>
              <w:t>必修课程</w:t>
            </w:r>
          </w:p>
        </w:tc>
        <w:tc>
          <w:tcPr>
            <w:tcW w:w="2488" w:type="dxa"/>
            <w:vAlign w:val="center"/>
          </w:tcPr>
          <w:p>
            <w:pPr>
              <w:spacing w:line="300" w:lineRule="auto"/>
              <w:jc w:val="center"/>
              <w:rPr>
                <w:rFonts w:ascii="Times New Roman" w:hAnsi="Times New Roman"/>
                <w:sz w:val="24"/>
              </w:rPr>
            </w:pPr>
            <w:r>
              <w:rPr>
                <w:rFonts w:ascii="Times New Roman" w:hAnsi="Times New Roman"/>
                <w:sz w:val="24"/>
              </w:rPr>
              <w:t>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选修课程</w:t>
            </w:r>
          </w:p>
        </w:tc>
        <w:tc>
          <w:tcPr>
            <w:tcW w:w="2119" w:type="dxa"/>
          </w:tcPr>
          <w:p>
            <w:pPr>
              <w:spacing w:line="300" w:lineRule="auto"/>
              <w:jc w:val="center"/>
              <w:rPr>
                <w:rFonts w:ascii="Times New Roman" w:hAnsi="Times New Roman"/>
                <w:sz w:val="24"/>
              </w:rPr>
            </w:pPr>
            <w:r>
              <w:rPr>
                <w:rFonts w:ascii="Times New Roman" w:hAnsi="Times New Roman"/>
                <w:sz w:val="24"/>
              </w:rPr>
              <w:t>4</w:t>
            </w:r>
          </w:p>
        </w:tc>
        <w:tc>
          <w:tcPr>
            <w:tcW w:w="2213" w:type="dxa"/>
            <w:vMerge w:val="restart"/>
            <w:vAlign w:val="center"/>
          </w:tcPr>
          <w:p>
            <w:pPr>
              <w:spacing w:line="300" w:lineRule="auto"/>
              <w:jc w:val="center"/>
              <w:rPr>
                <w:rFonts w:ascii="Times New Roman" w:hAnsi="Times New Roman"/>
                <w:sz w:val="24"/>
              </w:rPr>
            </w:pPr>
            <w:r>
              <w:rPr>
                <w:rFonts w:ascii="Times New Roman" w:hAnsi="Times New Roman"/>
                <w:color w:val="000000"/>
                <w:sz w:val="24"/>
              </w:rPr>
              <w:t>选修课程</w:t>
            </w:r>
          </w:p>
        </w:tc>
        <w:tc>
          <w:tcPr>
            <w:tcW w:w="2488" w:type="dxa"/>
            <w:vMerge w:val="restart"/>
            <w:vAlign w:val="center"/>
          </w:tcPr>
          <w:p>
            <w:pPr>
              <w:spacing w:line="300" w:lineRule="auto"/>
              <w:jc w:val="center"/>
              <w:rPr>
                <w:rFonts w:ascii="Times New Roman" w:hAnsi="Times New Roman"/>
                <w:sz w:val="24"/>
              </w:rPr>
            </w:pPr>
            <w:r>
              <w:rPr>
                <w:rFonts w:ascii="Times New Roman" w:hAnsi="Times New Roman"/>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2、学科基础平台课程</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45</w:t>
            </w:r>
          </w:p>
        </w:tc>
        <w:tc>
          <w:tcPr>
            <w:tcW w:w="2213" w:type="dxa"/>
            <w:vMerge w:val="continue"/>
          </w:tcPr>
          <w:p>
            <w:pPr>
              <w:spacing w:line="300" w:lineRule="auto"/>
              <w:jc w:val="center"/>
              <w:rPr>
                <w:rFonts w:ascii="Times New Roman" w:hAnsi="Times New Roman"/>
                <w:color w:val="000000"/>
                <w:sz w:val="24"/>
              </w:rPr>
            </w:pPr>
          </w:p>
        </w:tc>
        <w:tc>
          <w:tcPr>
            <w:tcW w:w="2488" w:type="dxa"/>
            <w:vMerge w:val="continue"/>
            <w:vAlign w:val="center"/>
          </w:tcPr>
          <w:p>
            <w:pPr>
              <w:spacing w:line="300" w:lineRule="auto"/>
              <w:jc w:val="center"/>
              <w:rPr>
                <w:rFonts w:ascii="Times New Roman" w:hAns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必修课程</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36</w:t>
            </w:r>
          </w:p>
        </w:tc>
        <w:tc>
          <w:tcPr>
            <w:tcW w:w="2213" w:type="dxa"/>
          </w:tcPr>
          <w:p>
            <w:pPr>
              <w:spacing w:line="300" w:lineRule="auto"/>
              <w:jc w:val="center"/>
              <w:rPr>
                <w:rFonts w:ascii="Times New Roman" w:hAnsi="Times New Roman"/>
                <w:sz w:val="24"/>
              </w:rPr>
            </w:pPr>
            <w:r>
              <w:rPr>
                <w:rFonts w:ascii="Times New Roman" w:hAnsi="Times New Roman"/>
                <w:sz w:val="24"/>
              </w:rPr>
              <w:t>4、实践教学模块</w:t>
            </w:r>
          </w:p>
        </w:tc>
        <w:tc>
          <w:tcPr>
            <w:tcW w:w="2488" w:type="dxa"/>
            <w:vAlign w:val="center"/>
          </w:tcPr>
          <w:p>
            <w:pPr>
              <w:spacing w:line="300" w:lineRule="auto"/>
              <w:jc w:val="center"/>
              <w:rPr>
                <w:rFonts w:ascii="Times New Roman" w:hAnsi="Times New Roman"/>
                <w:sz w:val="24"/>
              </w:rPr>
            </w:pPr>
            <w:r>
              <w:rPr>
                <w:rFonts w:ascii="Times New Roman" w:hAnsi="Times New Roman"/>
                <w:sz w:val="24"/>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tcPr>
          <w:p>
            <w:pPr>
              <w:spacing w:line="300" w:lineRule="auto"/>
              <w:jc w:val="center"/>
              <w:rPr>
                <w:rFonts w:ascii="Times New Roman" w:hAnsi="Times New Roman"/>
                <w:sz w:val="24"/>
              </w:rPr>
            </w:pPr>
            <w:r>
              <w:rPr>
                <w:rFonts w:ascii="Times New Roman" w:hAnsi="Times New Roman"/>
                <w:sz w:val="24"/>
              </w:rPr>
              <w:t>选修课程</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9</w:t>
            </w:r>
          </w:p>
        </w:tc>
        <w:tc>
          <w:tcPr>
            <w:tcW w:w="2213" w:type="dxa"/>
          </w:tcPr>
          <w:p>
            <w:pPr>
              <w:spacing w:line="300" w:lineRule="auto"/>
              <w:jc w:val="center"/>
              <w:rPr>
                <w:rFonts w:ascii="Times New Roman" w:hAnsi="Times New Roman"/>
                <w:sz w:val="24"/>
              </w:rPr>
            </w:pPr>
            <w:r>
              <w:rPr>
                <w:rFonts w:ascii="Times New Roman" w:hAnsi="Times New Roman"/>
                <w:sz w:val="24"/>
              </w:rPr>
              <w:t>5、素质拓展模块</w:t>
            </w:r>
          </w:p>
        </w:tc>
        <w:tc>
          <w:tcPr>
            <w:tcW w:w="2488" w:type="dxa"/>
            <w:vAlign w:val="center"/>
          </w:tcPr>
          <w:p>
            <w:pPr>
              <w:spacing w:line="300" w:lineRule="auto"/>
              <w:jc w:val="center"/>
              <w:rPr>
                <w:rFonts w:ascii="Times New Roman" w:hAnsi="Times New Roman"/>
                <w:sz w:val="24"/>
              </w:rPr>
            </w:pPr>
            <w:r>
              <w:rPr>
                <w:rFonts w:ascii="Times New Roman" w:hAnsi="Times New Roman"/>
                <w:sz w:val="24"/>
              </w:rPr>
              <w:t>6</w:t>
            </w:r>
          </w:p>
        </w:tc>
      </w:tr>
    </w:tbl>
    <w:p>
      <w:pPr>
        <w:pStyle w:val="81"/>
        <w:rPr>
          <w:rFonts w:ascii="Times New Roman" w:hAnsi="Times New Roman" w:cs="Times New Roman"/>
          <w:shd w:val="clear" w:color="050000" w:fill="auto"/>
        </w:rPr>
      </w:pPr>
      <w:r>
        <w:rPr>
          <w:rFonts w:ascii="Times New Roman" w:hAnsi="Times New Roman" w:cs="Times New Roman"/>
          <w:shd w:val="clear" w:color="050000" w:fill="auto"/>
        </w:rPr>
        <w:t>*通识教育选修课4学分包括：人文社科类</w:t>
      </w:r>
      <w:r>
        <w:rPr>
          <w:rFonts w:ascii="Times New Roman" w:hAnsi="Times New Roman" w:eastAsia="Calibri" w:cs="Times New Roman"/>
          <w:shd w:val="clear" w:color="050000" w:fill="auto"/>
        </w:rPr>
        <w:t>1</w:t>
      </w:r>
      <w:r>
        <w:rPr>
          <w:rFonts w:ascii="Times New Roman" w:hAnsi="Times New Roman" w:cs="Times New Roman"/>
          <w:shd w:val="clear" w:color="050000" w:fill="auto"/>
        </w:rPr>
        <w:t>学分、艺术体育类1学分、自然科学类1学分、经济管理类</w:t>
      </w:r>
      <w:r>
        <w:rPr>
          <w:rFonts w:ascii="Times New Roman" w:hAnsi="Times New Roman" w:eastAsia="Calibri" w:cs="Times New Roman"/>
          <w:shd w:val="clear" w:color="050000" w:fill="auto"/>
        </w:rPr>
        <w:t xml:space="preserve"> 1</w:t>
      </w:r>
      <w:r>
        <w:rPr>
          <w:rFonts w:hint="eastAsia" w:ascii="宋体" w:hAnsi="宋体" w:cs="宋体"/>
          <w:shd w:val="clear" w:color="050000" w:fill="auto"/>
        </w:rPr>
        <w:t>学分</w:t>
      </w:r>
    </w:p>
    <w:p>
      <w:pPr>
        <w:pStyle w:val="81"/>
        <w:rPr>
          <w:rFonts w:ascii="Times New Roman" w:hAnsi="Times New Roman" w:cs="Times New Roman"/>
          <w:b/>
          <w:kern w:val="2"/>
          <w:sz w:val="28"/>
          <w:szCs w:val="28"/>
        </w:rPr>
      </w:pPr>
      <w:r>
        <w:rPr>
          <w:rFonts w:ascii="Times New Roman" w:hAnsi="Times New Roman" w:cs="Times New Roman"/>
          <w:b/>
          <w:kern w:val="2"/>
          <w:sz w:val="28"/>
          <w:szCs w:val="28"/>
        </w:rPr>
        <w:fldChar w:fldCharType="begin"/>
      </w:r>
      <w:r>
        <w:rPr>
          <w:rFonts w:ascii="Times New Roman" w:hAnsi="Times New Roman" w:cs="Times New Roman"/>
          <w:b/>
          <w:kern w:val="2"/>
          <w:sz w:val="28"/>
          <w:szCs w:val="28"/>
        </w:rPr>
        <w:instrText xml:space="preserve">= 6 \* ROMAN</w:instrText>
      </w:r>
      <w:r>
        <w:rPr>
          <w:rFonts w:ascii="Times New Roman" w:hAnsi="Times New Roman" w:cs="Times New Roman"/>
          <w:b/>
          <w:kern w:val="2"/>
          <w:sz w:val="28"/>
          <w:szCs w:val="28"/>
        </w:rPr>
        <w:fldChar w:fldCharType="separate"/>
      </w:r>
      <w:r>
        <w:rPr>
          <w:rFonts w:ascii="Times New Roman" w:hAnsi="Times New Roman" w:cs="Times New Roman"/>
          <w:b/>
          <w:kern w:val="2"/>
          <w:sz w:val="28"/>
          <w:szCs w:val="28"/>
        </w:rPr>
        <w:t>VI</w:t>
      </w:r>
      <w:r>
        <w:rPr>
          <w:rFonts w:ascii="Times New Roman" w:hAnsi="Times New Roman" w:cs="Times New Roman"/>
          <w:b/>
          <w:kern w:val="2"/>
          <w:sz w:val="28"/>
          <w:szCs w:val="28"/>
        </w:rPr>
        <w:fldChar w:fldCharType="end"/>
      </w:r>
      <w:r>
        <w:rPr>
          <w:rFonts w:ascii="Times New Roman" w:hAnsi="Times New Roman" w:cs="Times New Roman"/>
          <w:b/>
          <w:kern w:val="2"/>
          <w:sz w:val="28"/>
          <w:szCs w:val="28"/>
        </w:rPr>
        <w:t>. Credits required for graduation：176 credits</w:t>
      </w:r>
    </w:p>
    <w:tbl>
      <w:tblPr>
        <w:tblStyle w:val="88"/>
        <w:tblW w:w="51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4"/>
        <w:gridCol w:w="1951"/>
        <w:gridCol w:w="2940"/>
        <w:gridCol w:w="2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330" w:type="pct"/>
            <w:vAlign w:val="center"/>
          </w:tcPr>
          <w:p>
            <w:pPr>
              <w:spacing w:line="300" w:lineRule="auto"/>
              <w:jc w:val="center"/>
              <w:rPr>
                <w:rFonts w:ascii="Times New Roman" w:hAnsi="Times New Roman"/>
                <w:sz w:val="24"/>
              </w:rPr>
            </w:pPr>
            <w:r>
              <w:rPr>
                <w:rFonts w:ascii="Times New Roman" w:hAnsi="Times New Roman"/>
                <w:sz w:val="24"/>
              </w:rPr>
              <w:t>Type of courses</w:t>
            </w:r>
          </w:p>
        </w:tc>
        <w:tc>
          <w:tcPr>
            <w:tcW w:w="1024" w:type="pct"/>
            <w:vAlign w:val="center"/>
          </w:tcPr>
          <w:p>
            <w:pPr>
              <w:spacing w:line="300" w:lineRule="auto"/>
              <w:jc w:val="center"/>
              <w:rPr>
                <w:rFonts w:ascii="Times New Roman" w:hAnsi="Times New Roman"/>
                <w:sz w:val="24"/>
              </w:rPr>
            </w:pPr>
            <w:r>
              <w:rPr>
                <w:rFonts w:ascii="Times New Roman" w:hAnsi="Times New Roman"/>
                <w:kern w:val="0"/>
                <w:sz w:val="24"/>
              </w:rPr>
              <w:t>Academic credits</w:t>
            </w:r>
          </w:p>
        </w:tc>
        <w:tc>
          <w:tcPr>
            <w:tcW w:w="1543" w:type="pct"/>
            <w:vAlign w:val="center"/>
          </w:tcPr>
          <w:p>
            <w:pPr>
              <w:spacing w:line="300" w:lineRule="auto"/>
              <w:jc w:val="center"/>
              <w:rPr>
                <w:rFonts w:ascii="Times New Roman" w:hAnsi="Times New Roman"/>
                <w:sz w:val="24"/>
              </w:rPr>
            </w:pPr>
            <w:r>
              <w:rPr>
                <w:rFonts w:ascii="Times New Roman" w:hAnsi="Times New Roman"/>
                <w:sz w:val="24"/>
              </w:rPr>
              <w:t>Type of courses</w:t>
            </w:r>
          </w:p>
        </w:tc>
        <w:tc>
          <w:tcPr>
            <w:tcW w:w="1102" w:type="pct"/>
            <w:vAlign w:val="center"/>
          </w:tcPr>
          <w:p>
            <w:pPr>
              <w:spacing w:line="300" w:lineRule="auto"/>
              <w:jc w:val="center"/>
              <w:rPr>
                <w:rFonts w:ascii="Times New Roman" w:hAnsi="Times New Roman"/>
                <w:sz w:val="24"/>
              </w:rPr>
            </w:pPr>
            <w:r>
              <w:rPr>
                <w:rFonts w:ascii="Times New Roman" w:hAnsi="Times New Roman"/>
              </w:rPr>
              <w:t>Academic credits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0" w:type="pct"/>
            <w:vAlign w:val="center"/>
          </w:tcPr>
          <w:p>
            <w:pPr>
              <w:jc w:val="center"/>
              <w:rPr>
                <w:rFonts w:ascii="Times New Roman" w:hAnsi="Times New Roman"/>
                <w:sz w:val="24"/>
              </w:rPr>
            </w:pPr>
            <w:r>
              <w:rPr>
                <w:rFonts w:ascii="Times New Roman" w:hAnsi="Times New Roman"/>
                <w:sz w:val="24"/>
              </w:rPr>
              <w:t>1.Common Courses</w:t>
            </w:r>
          </w:p>
        </w:tc>
        <w:tc>
          <w:tcPr>
            <w:tcW w:w="1024" w:type="pct"/>
          </w:tcPr>
          <w:p>
            <w:pPr>
              <w:spacing w:line="300" w:lineRule="auto"/>
              <w:jc w:val="center"/>
              <w:rPr>
                <w:rFonts w:ascii="Times New Roman" w:hAnsi="Times New Roman"/>
                <w:sz w:val="24"/>
              </w:rPr>
            </w:pPr>
            <w:r>
              <w:rPr>
                <w:rFonts w:ascii="Times New Roman" w:hAnsi="Times New Roman"/>
                <w:sz w:val="24"/>
              </w:rPr>
              <w:t>48</w:t>
            </w:r>
          </w:p>
        </w:tc>
        <w:tc>
          <w:tcPr>
            <w:tcW w:w="1543" w:type="pct"/>
          </w:tcPr>
          <w:p>
            <w:pPr>
              <w:jc w:val="center"/>
              <w:rPr>
                <w:rFonts w:ascii="Times New Roman" w:hAnsi="Times New Roman"/>
                <w:sz w:val="24"/>
              </w:rPr>
            </w:pPr>
            <w:r>
              <w:rPr>
                <w:rFonts w:ascii="Times New Roman" w:hAnsi="Times New Roman"/>
                <w:sz w:val="24"/>
              </w:rPr>
              <w:t>3. Specialized Courses</w:t>
            </w:r>
          </w:p>
        </w:tc>
        <w:tc>
          <w:tcPr>
            <w:tcW w:w="2101" w:type="dxa"/>
            <w:vAlign w:val="center"/>
          </w:tcPr>
          <w:p>
            <w:pPr>
              <w:spacing w:line="300" w:lineRule="auto"/>
              <w:jc w:val="center"/>
              <w:rPr>
                <w:rFonts w:ascii="Times New Roman" w:hAnsi="Times New Roman"/>
                <w:sz w:val="24"/>
              </w:rPr>
            </w:pPr>
            <w:r>
              <w:rPr>
                <w:rFonts w:ascii="Times New Roman" w:hAnsi="Times New Roman"/>
                <w:sz w:val="24"/>
              </w:rPr>
              <w:t>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0" w:type="pct"/>
          </w:tcPr>
          <w:p>
            <w:pPr>
              <w:jc w:val="center"/>
              <w:rPr>
                <w:rFonts w:ascii="Times New Roman" w:hAnsi="Times New Roman"/>
                <w:sz w:val="24"/>
              </w:rPr>
            </w:pPr>
            <w:r>
              <w:rPr>
                <w:rFonts w:ascii="Times New Roman" w:hAnsi="Times New Roman"/>
                <w:sz w:val="24"/>
              </w:rPr>
              <w:t>Required courses</w:t>
            </w:r>
          </w:p>
        </w:tc>
        <w:tc>
          <w:tcPr>
            <w:tcW w:w="1024" w:type="pct"/>
          </w:tcPr>
          <w:p>
            <w:pPr>
              <w:spacing w:line="300" w:lineRule="auto"/>
              <w:jc w:val="center"/>
              <w:rPr>
                <w:rFonts w:ascii="Times New Roman" w:hAnsi="Times New Roman"/>
                <w:sz w:val="24"/>
              </w:rPr>
            </w:pPr>
            <w:r>
              <w:rPr>
                <w:rFonts w:ascii="Times New Roman" w:hAnsi="Times New Roman"/>
                <w:sz w:val="24"/>
              </w:rPr>
              <w:t>44</w:t>
            </w:r>
          </w:p>
        </w:tc>
        <w:tc>
          <w:tcPr>
            <w:tcW w:w="1543" w:type="pct"/>
          </w:tcPr>
          <w:p>
            <w:pPr>
              <w:jc w:val="center"/>
              <w:rPr>
                <w:rFonts w:ascii="Times New Roman" w:hAnsi="Times New Roman"/>
                <w:sz w:val="24"/>
              </w:rPr>
            </w:pPr>
            <w:r>
              <w:rPr>
                <w:rFonts w:ascii="Times New Roman" w:hAnsi="Times New Roman"/>
                <w:sz w:val="24"/>
              </w:rPr>
              <w:t>Required courses</w:t>
            </w:r>
          </w:p>
        </w:tc>
        <w:tc>
          <w:tcPr>
            <w:tcW w:w="2101" w:type="dxa"/>
            <w:vAlign w:val="center"/>
          </w:tcPr>
          <w:p>
            <w:pPr>
              <w:spacing w:line="300" w:lineRule="auto"/>
              <w:jc w:val="center"/>
              <w:rPr>
                <w:rFonts w:ascii="Times New Roman" w:hAnsi="Times New Roman"/>
                <w:sz w:val="24"/>
              </w:rPr>
            </w:pPr>
            <w:r>
              <w:rPr>
                <w:rFonts w:ascii="Times New Roman" w:hAnsi="Times New Roman"/>
                <w:sz w:val="24"/>
              </w:rPr>
              <w:t>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0" w:type="pct"/>
          </w:tcPr>
          <w:p>
            <w:pPr>
              <w:jc w:val="center"/>
              <w:rPr>
                <w:rFonts w:ascii="Times New Roman" w:hAnsi="Times New Roman"/>
                <w:sz w:val="24"/>
              </w:rPr>
            </w:pPr>
            <w:r>
              <w:rPr>
                <w:rFonts w:ascii="Times New Roman" w:hAnsi="Times New Roman"/>
                <w:sz w:val="24"/>
              </w:rPr>
              <w:t>Elective courses</w:t>
            </w:r>
          </w:p>
        </w:tc>
        <w:tc>
          <w:tcPr>
            <w:tcW w:w="1024" w:type="pct"/>
          </w:tcPr>
          <w:p>
            <w:pPr>
              <w:spacing w:line="300" w:lineRule="auto"/>
              <w:jc w:val="center"/>
              <w:rPr>
                <w:rFonts w:ascii="Times New Roman" w:hAnsi="Times New Roman"/>
                <w:sz w:val="24"/>
              </w:rPr>
            </w:pPr>
            <w:r>
              <w:rPr>
                <w:rFonts w:ascii="Times New Roman" w:hAnsi="Times New Roman"/>
                <w:sz w:val="24"/>
              </w:rPr>
              <w:t>4</w:t>
            </w:r>
          </w:p>
        </w:tc>
        <w:tc>
          <w:tcPr>
            <w:tcW w:w="1543" w:type="pct"/>
            <w:vMerge w:val="restart"/>
            <w:vAlign w:val="center"/>
          </w:tcPr>
          <w:p>
            <w:pPr>
              <w:jc w:val="center"/>
              <w:rPr>
                <w:rFonts w:ascii="Times New Roman" w:hAnsi="Times New Roman"/>
                <w:sz w:val="24"/>
              </w:rPr>
            </w:pPr>
            <w:r>
              <w:rPr>
                <w:rFonts w:ascii="Times New Roman" w:hAnsi="Times New Roman"/>
                <w:sz w:val="24"/>
              </w:rPr>
              <w:t>Elective courses</w:t>
            </w:r>
          </w:p>
        </w:tc>
        <w:tc>
          <w:tcPr>
            <w:tcW w:w="2101" w:type="dxa"/>
            <w:vMerge w:val="restart"/>
            <w:vAlign w:val="center"/>
          </w:tcPr>
          <w:p>
            <w:pPr>
              <w:spacing w:line="300" w:lineRule="auto"/>
              <w:jc w:val="center"/>
              <w:rPr>
                <w:rFonts w:ascii="Times New Roman" w:hAnsi="Times New Roman"/>
                <w:sz w:val="24"/>
              </w:rPr>
            </w:pPr>
            <w:r>
              <w:rPr>
                <w:rFonts w:ascii="Times New Roman" w:hAnsi="Times New Roman"/>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330" w:type="pct"/>
          </w:tcPr>
          <w:p>
            <w:pPr>
              <w:jc w:val="center"/>
              <w:rPr>
                <w:rFonts w:ascii="Times New Roman" w:hAnsi="Times New Roman"/>
                <w:sz w:val="24"/>
              </w:rPr>
            </w:pPr>
            <w:r>
              <w:rPr>
                <w:rFonts w:ascii="Times New Roman" w:hAnsi="Times New Roman"/>
                <w:sz w:val="24"/>
              </w:rPr>
              <w:t xml:space="preserve">2. General disciplinary courses </w:t>
            </w:r>
          </w:p>
        </w:tc>
        <w:tc>
          <w:tcPr>
            <w:tcW w:w="1951" w:type="dxa"/>
            <w:vAlign w:val="center"/>
          </w:tcPr>
          <w:p>
            <w:pPr>
              <w:spacing w:line="300" w:lineRule="auto"/>
              <w:jc w:val="center"/>
              <w:rPr>
                <w:rFonts w:ascii="Times New Roman" w:hAnsi="Times New Roman"/>
                <w:sz w:val="24"/>
              </w:rPr>
            </w:pPr>
            <w:r>
              <w:rPr>
                <w:rFonts w:ascii="Times New Roman" w:hAnsi="Times New Roman"/>
                <w:sz w:val="24"/>
              </w:rPr>
              <w:t>45</w:t>
            </w:r>
          </w:p>
        </w:tc>
        <w:tc>
          <w:tcPr>
            <w:tcW w:w="1543" w:type="pct"/>
            <w:vMerge w:val="continue"/>
          </w:tcPr>
          <w:p>
            <w:pPr>
              <w:jc w:val="center"/>
              <w:rPr>
                <w:rFonts w:ascii="Times New Roman" w:hAnsi="Times New Roman"/>
                <w:sz w:val="24"/>
              </w:rPr>
            </w:pPr>
          </w:p>
        </w:tc>
        <w:tc>
          <w:tcPr>
            <w:tcW w:w="1102" w:type="pct"/>
            <w:vMerge w:val="continue"/>
            <w:vAlign w:val="center"/>
          </w:tcPr>
          <w:p>
            <w:pPr>
              <w:jc w:val="center"/>
              <w:rPr>
                <w:rFonts w:ascii="Times New Roman" w:hAns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0" w:type="pct"/>
          </w:tcPr>
          <w:p>
            <w:pPr>
              <w:jc w:val="center"/>
              <w:rPr>
                <w:rFonts w:ascii="Times New Roman" w:hAnsi="Times New Roman"/>
                <w:sz w:val="24"/>
              </w:rPr>
            </w:pPr>
            <w:r>
              <w:rPr>
                <w:rFonts w:ascii="Times New Roman" w:hAnsi="Times New Roman"/>
                <w:sz w:val="24"/>
              </w:rPr>
              <w:t>Required Courses</w:t>
            </w:r>
          </w:p>
        </w:tc>
        <w:tc>
          <w:tcPr>
            <w:tcW w:w="1951" w:type="dxa"/>
            <w:vAlign w:val="center"/>
          </w:tcPr>
          <w:p>
            <w:pPr>
              <w:spacing w:line="300" w:lineRule="auto"/>
              <w:jc w:val="center"/>
              <w:rPr>
                <w:rFonts w:ascii="Times New Roman" w:hAnsi="Times New Roman"/>
                <w:sz w:val="24"/>
              </w:rPr>
            </w:pPr>
            <w:r>
              <w:rPr>
                <w:rFonts w:ascii="Times New Roman" w:hAnsi="Times New Roman"/>
                <w:sz w:val="24"/>
              </w:rPr>
              <w:t>36</w:t>
            </w:r>
          </w:p>
        </w:tc>
        <w:tc>
          <w:tcPr>
            <w:tcW w:w="1543" w:type="pct"/>
          </w:tcPr>
          <w:p>
            <w:pPr>
              <w:jc w:val="center"/>
              <w:rPr>
                <w:rFonts w:ascii="Times New Roman" w:hAnsi="Times New Roman"/>
                <w:sz w:val="24"/>
              </w:rPr>
            </w:pPr>
            <w:r>
              <w:rPr>
                <w:rFonts w:ascii="Times New Roman" w:hAnsi="Times New Roman"/>
                <w:sz w:val="24"/>
              </w:rPr>
              <w:t>4.Practicum and Internship  Courses</w:t>
            </w:r>
          </w:p>
        </w:tc>
        <w:tc>
          <w:tcPr>
            <w:tcW w:w="1102" w:type="pct"/>
            <w:vAlign w:val="center"/>
          </w:tcPr>
          <w:p>
            <w:pPr>
              <w:spacing w:line="300" w:lineRule="auto"/>
              <w:jc w:val="center"/>
              <w:rPr>
                <w:rFonts w:ascii="Times New Roman" w:hAnsi="Times New Roman"/>
                <w:sz w:val="24"/>
              </w:rPr>
            </w:pPr>
            <w:r>
              <w:rPr>
                <w:rFonts w:ascii="Times New Roman" w:hAnsi="Times New Roman"/>
                <w:sz w:val="24"/>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30" w:type="pct"/>
          </w:tcPr>
          <w:p>
            <w:pPr>
              <w:jc w:val="center"/>
              <w:rPr>
                <w:rFonts w:ascii="Times New Roman" w:hAnsi="Times New Roman"/>
                <w:sz w:val="24"/>
              </w:rPr>
            </w:pPr>
            <w:r>
              <w:rPr>
                <w:rFonts w:ascii="Times New Roman" w:hAnsi="Times New Roman"/>
                <w:sz w:val="24"/>
              </w:rPr>
              <w:t>Elective Courses</w:t>
            </w:r>
          </w:p>
        </w:tc>
        <w:tc>
          <w:tcPr>
            <w:tcW w:w="1951" w:type="dxa"/>
            <w:vAlign w:val="center"/>
          </w:tcPr>
          <w:p>
            <w:pPr>
              <w:spacing w:line="300" w:lineRule="auto"/>
              <w:jc w:val="center"/>
              <w:rPr>
                <w:rFonts w:ascii="Times New Roman" w:hAnsi="Times New Roman"/>
                <w:sz w:val="24"/>
              </w:rPr>
            </w:pPr>
            <w:r>
              <w:rPr>
                <w:rFonts w:ascii="Times New Roman" w:hAnsi="Times New Roman"/>
                <w:sz w:val="24"/>
              </w:rPr>
              <w:t>9</w:t>
            </w:r>
          </w:p>
        </w:tc>
        <w:tc>
          <w:tcPr>
            <w:tcW w:w="1543" w:type="pct"/>
          </w:tcPr>
          <w:p>
            <w:pPr>
              <w:jc w:val="center"/>
              <w:rPr>
                <w:rFonts w:ascii="Times New Roman" w:hAnsi="Times New Roman"/>
                <w:sz w:val="24"/>
              </w:rPr>
            </w:pPr>
            <w:r>
              <w:rPr>
                <w:rFonts w:ascii="Times New Roman" w:hAnsi="Times New Roman"/>
                <w:sz w:val="24"/>
              </w:rPr>
              <w:t>5.Quality Development Courses</w:t>
            </w:r>
          </w:p>
        </w:tc>
        <w:tc>
          <w:tcPr>
            <w:tcW w:w="1102" w:type="pct"/>
            <w:vAlign w:val="center"/>
          </w:tcPr>
          <w:p>
            <w:pPr>
              <w:spacing w:line="300" w:lineRule="auto"/>
              <w:jc w:val="center"/>
              <w:rPr>
                <w:rFonts w:ascii="Times New Roman" w:hAnsi="Times New Roman"/>
                <w:sz w:val="24"/>
              </w:rPr>
            </w:pPr>
            <w:r>
              <w:rPr>
                <w:rFonts w:ascii="Times New Roman" w:hAnsi="Times New Roman"/>
                <w:sz w:val="24"/>
              </w:rPr>
              <w:t>6</w:t>
            </w:r>
          </w:p>
        </w:tc>
      </w:tr>
    </w:tbl>
    <w:p>
      <w:pPr>
        <w:ind w:left="420"/>
        <w:rPr>
          <w:rFonts w:ascii="Times New Roman" w:hAnsi="Times New Roman"/>
          <w:color w:val="000000"/>
        </w:rPr>
      </w:pPr>
    </w:p>
    <w:p>
      <w:pPr>
        <w:adjustRightInd w:val="0"/>
        <w:snapToGrid w:val="0"/>
        <w:spacing w:before="156" w:beforeLines="50" w:after="156" w:afterLines="50" w:line="300" w:lineRule="auto"/>
        <w:outlineLvl w:val="0"/>
        <w:rPr>
          <w:rFonts w:ascii="Times New Roman" w:hAnsi="Times New Roman"/>
          <w:b/>
          <w:color w:val="000000"/>
          <w:sz w:val="28"/>
          <w:szCs w:val="28"/>
        </w:rPr>
      </w:pPr>
      <w:r>
        <w:rPr>
          <w:rFonts w:ascii="Times New Roman" w:hAnsi="Times New Roman"/>
          <w:b/>
          <w:color w:val="000000"/>
          <w:sz w:val="28"/>
          <w:szCs w:val="28"/>
        </w:rPr>
        <w:t>七、学分比例</w:t>
      </w:r>
    </w:p>
    <w:p>
      <w:pPr>
        <w:adjustRightInd w:val="0"/>
        <w:snapToGrid w:val="0"/>
        <w:spacing w:before="156" w:beforeLines="50" w:after="156" w:afterLines="50" w:line="300" w:lineRule="auto"/>
        <w:outlineLvl w:val="0"/>
        <w:rPr>
          <w:rFonts w:ascii="Times New Roman" w:hAnsi="Times New Roman" w:eastAsia="黑体"/>
          <w:b/>
          <w:bCs/>
          <w:sz w:val="28"/>
          <w:szCs w:val="28"/>
        </w:rPr>
      </w:pPr>
      <w:r>
        <w:rPr>
          <w:rFonts w:ascii="Times New Roman" w:hAnsi="Times New Roman"/>
          <w:b/>
          <w:color w:val="000000"/>
          <w:sz w:val="28"/>
          <w:szCs w:val="28"/>
        </w:rPr>
        <w:fldChar w:fldCharType="begin"/>
      </w:r>
      <w:r>
        <w:rPr>
          <w:rFonts w:ascii="Times New Roman" w:hAnsi="Times New Roman"/>
          <w:b/>
          <w:color w:val="000000"/>
          <w:sz w:val="28"/>
          <w:szCs w:val="28"/>
        </w:rPr>
        <w:instrText xml:space="preserve">= 7 \* ROMAN</w:instrText>
      </w:r>
      <w:r>
        <w:rPr>
          <w:rFonts w:ascii="Times New Roman" w:hAnsi="Times New Roman"/>
          <w:b/>
          <w:color w:val="000000"/>
          <w:sz w:val="28"/>
          <w:szCs w:val="28"/>
        </w:rPr>
        <w:fldChar w:fldCharType="separate"/>
      </w:r>
      <w:r>
        <w:rPr>
          <w:rFonts w:ascii="Times New Roman" w:hAnsi="Times New Roman"/>
          <w:b/>
          <w:color w:val="000000"/>
          <w:sz w:val="28"/>
          <w:szCs w:val="28"/>
        </w:rPr>
        <w:t>VII</w:t>
      </w:r>
      <w:r>
        <w:rPr>
          <w:rFonts w:ascii="Times New Roman" w:hAnsi="Times New Roman"/>
          <w:b/>
          <w:color w:val="000000"/>
          <w:sz w:val="28"/>
          <w:szCs w:val="28"/>
        </w:rPr>
        <w:fldChar w:fldCharType="end"/>
      </w:r>
      <w:r>
        <w:rPr>
          <w:rFonts w:ascii="Times New Roman" w:hAnsi="Times New Roman" w:eastAsia="黑体"/>
          <w:b/>
          <w:bCs/>
          <w:sz w:val="28"/>
          <w:szCs w:val="28"/>
        </w:rPr>
        <w:t xml:space="preserve">. Ratio of Credits </w:t>
      </w:r>
    </w:p>
    <w:p>
      <w:pPr>
        <w:numPr>
          <w:ilvl w:val="0"/>
          <w:numId w:val="11"/>
        </w:numPr>
        <w:adjustRightInd w:val="0"/>
        <w:snapToGrid w:val="0"/>
        <w:spacing w:before="156" w:beforeLines="50" w:after="156" w:afterLines="50" w:line="300" w:lineRule="auto"/>
        <w:outlineLvl w:val="0"/>
        <w:rPr>
          <w:rFonts w:ascii="Times New Roman" w:hAnsi="Times New Roman"/>
          <w:b/>
          <w:color w:val="000000"/>
          <w:sz w:val="28"/>
          <w:szCs w:val="28"/>
        </w:rPr>
      </w:pPr>
      <w:r>
        <w:rPr>
          <w:rFonts w:ascii="Times New Roman" w:hAnsi="Times New Roman"/>
          <w:b/>
          <w:color w:val="000000"/>
          <w:sz w:val="28"/>
          <w:szCs w:val="28"/>
        </w:rPr>
        <w:t>必修选修学分比例</w:t>
      </w:r>
    </w:p>
    <w:p>
      <w:pPr>
        <w:adjustRightInd w:val="0"/>
        <w:snapToGrid w:val="0"/>
        <w:spacing w:before="156" w:beforeLines="50" w:after="156" w:afterLines="50" w:line="300" w:lineRule="auto"/>
        <w:ind w:left="641"/>
        <w:outlineLvl w:val="0"/>
        <w:rPr>
          <w:rFonts w:ascii="Times New Roman" w:hAnsi="Times New Roman"/>
          <w:b/>
          <w:color w:val="000000"/>
          <w:sz w:val="28"/>
          <w:szCs w:val="28"/>
        </w:rPr>
      </w:pPr>
      <w:r>
        <w:rPr>
          <w:rFonts w:ascii="Times New Roman" w:hAnsi="Times New Roman"/>
          <w:b/>
          <w:color w:val="000000"/>
          <w:sz w:val="28"/>
          <w:szCs w:val="28"/>
        </w:rPr>
        <w:t>T</w:t>
      </w:r>
      <w:r>
        <w:rPr>
          <w:rFonts w:ascii="Times New Roman" w:hAnsi="Times New Roman"/>
          <w:b/>
          <w:sz w:val="28"/>
          <w:szCs w:val="28"/>
        </w:rPr>
        <w:t>he proportion of compulsory elective credits</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类别</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学分</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必修</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149</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84.66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选修</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27</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15.34</w:t>
            </w:r>
          </w:p>
        </w:tc>
      </w:tr>
    </w:tbl>
    <w:p>
      <w:pPr>
        <w:numPr>
          <w:ilvl w:val="0"/>
          <w:numId w:val="11"/>
        </w:numPr>
        <w:adjustRightInd w:val="0"/>
        <w:snapToGrid w:val="0"/>
        <w:spacing w:line="300" w:lineRule="auto"/>
        <w:jc w:val="left"/>
        <w:rPr>
          <w:rFonts w:ascii="Times New Roman" w:hAnsi="Times New Roman"/>
          <w:b/>
          <w:color w:val="000000"/>
          <w:sz w:val="28"/>
          <w:szCs w:val="28"/>
        </w:rPr>
      </w:pPr>
      <w:r>
        <w:rPr>
          <w:rFonts w:ascii="Times New Roman" w:hAnsi="Times New Roman"/>
          <w:b/>
          <w:color w:val="000000"/>
          <w:sz w:val="28"/>
          <w:szCs w:val="28"/>
        </w:rPr>
        <w:t>实践教学环节学分比例</w:t>
      </w:r>
    </w:p>
    <w:p>
      <w:pPr>
        <w:adjustRightInd w:val="0"/>
        <w:snapToGrid w:val="0"/>
        <w:spacing w:before="156" w:beforeLines="50" w:after="156" w:afterLines="50" w:line="300" w:lineRule="auto"/>
        <w:ind w:left="641"/>
        <w:outlineLvl w:val="0"/>
        <w:rPr>
          <w:rFonts w:ascii="Times New Roman" w:hAnsi="Times New Roman"/>
          <w:b/>
          <w:color w:val="000000"/>
          <w:sz w:val="28"/>
          <w:szCs w:val="28"/>
        </w:rPr>
      </w:pPr>
      <w:r>
        <w:rPr>
          <w:rFonts w:ascii="Times New Roman" w:hAnsi="Times New Roman"/>
          <w:b/>
          <w:color w:val="000000"/>
          <w:sz w:val="28"/>
          <w:szCs w:val="28"/>
        </w:rPr>
        <w:t>The Proportion of credits in practice teaching</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74" w:type="dxa"/>
            <w:vMerge w:val="restart"/>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实践教学环节</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实验教学学分</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28.125</w:t>
            </w:r>
          </w:p>
        </w:tc>
        <w:tc>
          <w:tcPr>
            <w:tcW w:w="2074" w:type="dxa"/>
            <w:vMerge w:val="restart"/>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0" w:type="auto"/>
            <w:vMerge w:val="continue"/>
            <w:vAlign w:val="center"/>
          </w:tcPr>
          <w:p>
            <w:pPr>
              <w:widowControl/>
              <w:jc w:val="left"/>
              <w:rPr>
                <w:rFonts w:ascii="Times New Roman" w:hAnsi="Times New Roman"/>
                <w:color w:val="000000"/>
                <w:sz w:val="24"/>
              </w:rPr>
            </w:pP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实践教学模块</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19.5</w:t>
            </w:r>
          </w:p>
        </w:tc>
        <w:tc>
          <w:tcPr>
            <w:tcW w:w="0" w:type="auto"/>
            <w:vMerge w:val="continue"/>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0" w:type="auto"/>
            <w:vMerge w:val="continue"/>
            <w:vAlign w:val="center"/>
          </w:tcPr>
          <w:p>
            <w:pPr>
              <w:widowControl/>
              <w:jc w:val="left"/>
              <w:rPr>
                <w:rFonts w:ascii="Times New Roman" w:hAnsi="Times New Roman"/>
                <w:color w:val="000000"/>
                <w:sz w:val="24"/>
              </w:rPr>
            </w:pP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素质拓展模块</w:t>
            </w:r>
          </w:p>
        </w:tc>
        <w:tc>
          <w:tcPr>
            <w:tcW w:w="2074" w:type="dxa"/>
            <w:vAlign w:val="center"/>
          </w:tcPr>
          <w:p>
            <w:pPr>
              <w:adjustRightInd w:val="0"/>
              <w:snapToGrid w:val="0"/>
              <w:jc w:val="center"/>
              <w:rPr>
                <w:rFonts w:ascii="Times New Roman" w:hAnsi="Times New Roman"/>
                <w:color w:val="FF0000"/>
                <w:sz w:val="24"/>
              </w:rPr>
            </w:pPr>
            <w:r>
              <w:rPr>
                <w:rFonts w:ascii="Times New Roman" w:hAnsi="Times New Roman"/>
                <w:color w:val="000000"/>
                <w:sz w:val="24"/>
              </w:rPr>
              <w:t>6</w:t>
            </w:r>
          </w:p>
        </w:tc>
        <w:tc>
          <w:tcPr>
            <w:tcW w:w="0" w:type="auto"/>
            <w:vMerge w:val="continue"/>
            <w:vAlign w:val="center"/>
          </w:tcPr>
          <w:p>
            <w:pPr>
              <w:widowControl/>
              <w:jc w:val="left"/>
              <w:rPr>
                <w:rFonts w:ascii="Times New Roman" w:hAnsi="Times New Roman"/>
                <w:color w:val="000000"/>
                <w:sz w:val="24"/>
              </w:rPr>
            </w:pPr>
          </w:p>
        </w:tc>
      </w:tr>
    </w:tbl>
    <w:p>
      <w:pPr>
        <w:pStyle w:val="81"/>
        <w:rPr>
          <w:rFonts w:ascii="Times New Roman" w:hAnsi="Times New Roman" w:cs="Times New Roman"/>
          <w:shd w:val="clear" w:color="050000" w:fill="auto"/>
        </w:rPr>
      </w:pPr>
    </w:p>
    <w:p>
      <w:pPr>
        <w:numPr>
          <w:ilvl w:val="0"/>
          <w:numId w:val="12"/>
        </w:numPr>
        <w:spacing w:line="300" w:lineRule="auto"/>
        <w:rPr>
          <w:rFonts w:ascii="Times New Roman" w:hAnsi="Times New Roman" w:eastAsia="黑体"/>
          <w:b/>
          <w:bCs/>
          <w:sz w:val="28"/>
        </w:rPr>
      </w:pPr>
      <w:r>
        <w:rPr>
          <w:rFonts w:ascii="Times New Roman" w:hAnsi="Times New Roman" w:eastAsia="黑体"/>
          <w:b/>
          <w:bCs/>
          <w:sz w:val="28"/>
        </w:rPr>
        <w:t>毕业要求实现矩阵</w:t>
      </w:r>
    </w:p>
    <w:p>
      <w:pPr>
        <w:spacing w:line="300" w:lineRule="auto"/>
        <w:rPr>
          <w:rFonts w:ascii="Times New Roman" w:hAnsi="Times New Roman" w:eastAsia="黑体"/>
          <w:b/>
          <w:bCs/>
          <w:sz w:val="28"/>
          <w:szCs w:val="28"/>
        </w:rPr>
      </w:pPr>
      <w:r>
        <w:rPr>
          <w:rFonts w:ascii="Times New Roman" w:hAnsi="Times New Roman" w:eastAsia="黑体"/>
          <w:b/>
          <w:bCs/>
          <w:sz w:val="28"/>
          <w:szCs w:val="28"/>
        </w:rPr>
        <w:fldChar w:fldCharType="begin"/>
      </w:r>
      <w:r>
        <w:rPr>
          <w:rFonts w:ascii="Times New Roman" w:hAnsi="Times New Roman" w:eastAsia="黑体"/>
          <w:b/>
          <w:bCs/>
          <w:sz w:val="28"/>
          <w:szCs w:val="28"/>
        </w:rPr>
        <w:instrText xml:space="preserve">= 8 \* ROMAN</w:instrText>
      </w:r>
      <w:r>
        <w:rPr>
          <w:rFonts w:ascii="Times New Roman" w:hAnsi="Times New Roman" w:eastAsia="黑体"/>
          <w:b/>
          <w:bCs/>
          <w:sz w:val="28"/>
          <w:szCs w:val="28"/>
        </w:rPr>
        <w:fldChar w:fldCharType="separate"/>
      </w:r>
      <w:r>
        <w:rPr>
          <w:rFonts w:ascii="Times New Roman" w:hAnsi="Times New Roman" w:eastAsia="黑体"/>
          <w:b/>
          <w:bCs/>
          <w:sz w:val="28"/>
          <w:szCs w:val="28"/>
        </w:rPr>
        <w:t>VIII</w:t>
      </w:r>
      <w:r>
        <w:rPr>
          <w:rFonts w:ascii="Times New Roman" w:hAnsi="Times New Roman" w:eastAsia="黑体"/>
          <w:b/>
          <w:bCs/>
          <w:sz w:val="28"/>
          <w:szCs w:val="28"/>
        </w:rPr>
        <w:fldChar w:fldCharType="end"/>
      </w:r>
      <w:r>
        <w:rPr>
          <w:rFonts w:ascii="Times New Roman" w:hAnsi="Times New Roman" w:eastAsia="黑体"/>
          <w:b/>
          <w:bCs/>
          <w:sz w:val="28"/>
          <w:szCs w:val="28"/>
        </w:rPr>
        <w:t>. Graduation Realization Matrix</w:t>
      </w:r>
    </w:p>
    <w:tbl>
      <w:tblPr>
        <w:tblStyle w:val="88"/>
        <w:tblW w:w="9072" w:type="dxa"/>
        <w:jc w:val="center"/>
        <w:tblLayout w:type="fixed"/>
        <w:tblCellMar>
          <w:top w:w="0" w:type="dxa"/>
          <w:left w:w="28" w:type="dxa"/>
          <w:bottom w:w="0" w:type="dxa"/>
          <w:right w:w="28" w:type="dxa"/>
        </w:tblCellMar>
      </w:tblPr>
      <w:tblGrid>
        <w:gridCol w:w="2905"/>
        <w:gridCol w:w="685"/>
        <w:gridCol w:w="685"/>
        <w:gridCol w:w="685"/>
        <w:gridCol w:w="685"/>
        <w:gridCol w:w="686"/>
        <w:gridCol w:w="685"/>
        <w:gridCol w:w="685"/>
        <w:gridCol w:w="685"/>
        <w:gridCol w:w="686"/>
      </w:tblGrid>
      <w:tr>
        <w:tblPrEx>
          <w:tblCellMar>
            <w:top w:w="0" w:type="dxa"/>
            <w:left w:w="28" w:type="dxa"/>
            <w:bottom w:w="0" w:type="dxa"/>
            <w:right w:w="28" w:type="dxa"/>
          </w:tblCellMar>
        </w:tblPrEx>
        <w:trPr>
          <w:cantSplit/>
          <w:trHeight w:val="367" w:hRule="atLeast"/>
          <w:tblHeader/>
          <w:jc w:val="center"/>
        </w:trPr>
        <w:tc>
          <w:tcPr>
            <w:tcW w:w="29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kern w:val="0"/>
                <w:sz w:val="18"/>
                <w:szCs w:val="18"/>
              </w:rPr>
            </w:pPr>
            <w:r>
              <w:rPr>
                <w:rFonts w:ascii="Times New Roman" w:hAnsi="Times New Roman"/>
                <w:b/>
                <w:bCs/>
                <w:kern w:val="0"/>
                <w:sz w:val="18"/>
                <w:szCs w:val="18"/>
              </w:rPr>
              <w:t>课程名称</w:t>
            </w:r>
          </w:p>
        </w:tc>
        <w:tc>
          <w:tcPr>
            <w:tcW w:w="6167" w:type="dxa"/>
            <w:gridSpan w:val="9"/>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kern w:val="0"/>
                <w:sz w:val="18"/>
                <w:szCs w:val="18"/>
              </w:rPr>
            </w:pPr>
            <w:r>
              <w:rPr>
                <w:rFonts w:ascii="Times New Roman" w:hAnsi="Times New Roman"/>
                <w:b/>
                <w:bCs/>
                <w:kern w:val="0"/>
                <w:sz w:val="18"/>
                <w:szCs w:val="18"/>
              </w:rPr>
              <w:t>矿物加工工程专业毕业要求</w:t>
            </w:r>
          </w:p>
        </w:tc>
      </w:tr>
      <w:tr>
        <w:tblPrEx>
          <w:tblCellMar>
            <w:top w:w="0" w:type="dxa"/>
            <w:left w:w="28" w:type="dxa"/>
            <w:bottom w:w="0" w:type="dxa"/>
            <w:right w:w="28" w:type="dxa"/>
          </w:tblCellMar>
        </w:tblPrEx>
        <w:trPr>
          <w:cantSplit/>
          <w:trHeight w:val="367" w:hRule="atLeast"/>
          <w:tblHeader/>
          <w:jc w:val="center"/>
        </w:trPr>
        <w:tc>
          <w:tcPr>
            <w:tcW w:w="29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18"/>
                <w:szCs w:val="18"/>
              </w:rPr>
            </w:pP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（1）</w:t>
            </w: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（2）</w:t>
            </w: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（3）</w:t>
            </w: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（4）</w:t>
            </w:r>
          </w:p>
        </w:tc>
        <w:tc>
          <w:tcPr>
            <w:tcW w:w="686"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（5）</w:t>
            </w: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（6）</w:t>
            </w: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（7）</w:t>
            </w:r>
          </w:p>
        </w:tc>
        <w:tc>
          <w:tcPr>
            <w:tcW w:w="685"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（8）</w:t>
            </w:r>
          </w:p>
        </w:tc>
        <w:tc>
          <w:tcPr>
            <w:tcW w:w="686" w:type="dxa"/>
            <w:tcBorders>
              <w:top w:val="single" w:color="auto" w:sz="4" w:space="0"/>
              <w:left w:val="nil"/>
              <w:bottom w:val="single" w:color="auto" w:sz="4" w:space="0"/>
              <w:right w:val="single" w:color="auto" w:sz="4" w:space="0"/>
            </w:tcBorders>
            <w:vAlign w:val="center"/>
          </w:tcPr>
          <w:p>
            <w:pPr>
              <w:adjustRightInd w:val="0"/>
              <w:snapToGrid w:val="0"/>
              <w:ind w:left="-105" w:leftChars="-50" w:right="-105" w:rightChars="-50"/>
              <w:jc w:val="center"/>
              <w:rPr>
                <w:rFonts w:ascii="Times New Roman" w:hAnsi="Times New Roman"/>
                <w:kern w:val="0"/>
                <w:sz w:val="18"/>
                <w:szCs w:val="18"/>
              </w:rPr>
            </w:pPr>
            <w:r>
              <w:rPr>
                <w:rFonts w:ascii="Times New Roman" w:hAnsi="Times New Roman"/>
                <w:kern w:val="0"/>
                <w:sz w:val="18"/>
                <w:szCs w:val="18"/>
              </w:rPr>
              <w:t>（9）</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思想道德修养与法律基础</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中国近现代史纲要</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马克思主义基本原理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毛泽东思想与中国特色社会主义理论体系概论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军事课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大学生心理健康教育</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职业生涯规划与就业创业指导</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大学英语</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体育</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公益劳动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形势与政策</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创业学基础</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18"/>
                <w:szCs w:val="18"/>
              </w:rPr>
            </w:pPr>
            <w:r>
              <w:rPr>
                <w:rFonts w:ascii="Times New Roman" w:hAnsi="Times New Roman"/>
                <w:sz w:val="18"/>
                <w:szCs w:val="18"/>
              </w:rPr>
              <w:t>大学计算机基础A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计算机程序设计基础(C)</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人文社科类公选课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经济管理类公选课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自然科学类公选课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艺术体育类公选课</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机械制图B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机械设计基础B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电工技术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电子技术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高等数学B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线性代数</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概率论与数理统计B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大学物理B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大学物理实验B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工程力学A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无机化学A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无机化学实验A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有机化学B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有机化学实验B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物理化学A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物理化学实验A</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分析化学B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分析化学实验B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冶金物理化学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流体力学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矿物加工概论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物料准备与储运</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矿物加工专业英语</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jc w:val="left"/>
              <w:rPr>
                <w:rFonts w:ascii="Times New Roman" w:hAnsi="Times New Roman"/>
                <w:kern w:val="0"/>
                <w:sz w:val="18"/>
                <w:szCs w:val="18"/>
              </w:rPr>
            </w:pPr>
            <w:r>
              <w:rPr>
                <w:rFonts w:ascii="Times New Roman" w:hAnsi="Times New Roman"/>
                <w:kern w:val="0"/>
                <w:sz w:val="18"/>
                <w:szCs w:val="18"/>
              </w:rPr>
              <w:t>造块学1: 烧结理论与工艺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造块学2: 团矿理论与工艺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6"/>
                <w:kern w:val="0"/>
                <w:sz w:val="18"/>
                <w:szCs w:val="18"/>
              </w:rPr>
            </w:pPr>
            <w:r>
              <w:rPr>
                <w:rFonts w:ascii="Times New Roman" w:hAnsi="Times New Roman"/>
                <w:spacing w:val="-6"/>
                <w:kern w:val="0"/>
                <w:sz w:val="18"/>
                <w:szCs w:val="18"/>
              </w:rPr>
              <w:t>固体物料分选学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20"/>
                <w:kern w:val="0"/>
                <w:sz w:val="18"/>
                <w:szCs w:val="18"/>
              </w:rPr>
            </w:pPr>
            <w:r>
              <w:rPr>
                <w:rFonts w:ascii="Times New Roman" w:hAnsi="Times New Roman"/>
                <w:kern w:val="0"/>
                <w:sz w:val="18"/>
                <w:szCs w:val="18"/>
              </w:rPr>
              <w:t>矿物加工研究方法</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矿物加工工程设计</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造块工艺学系统实验</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矿物分选综合实验</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矿物加工机械设备</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矿物加工技术前沿</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6"/>
                <w:kern w:val="0"/>
                <w:sz w:val="18"/>
                <w:szCs w:val="18"/>
              </w:rPr>
            </w:pPr>
            <w:r>
              <w:rPr>
                <w:rFonts w:ascii="Times New Roman" w:hAnsi="Times New Roman"/>
                <w:spacing w:val="-6"/>
                <w:kern w:val="0"/>
                <w:sz w:val="18"/>
                <w:szCs w:val="18"/>
              </w:rPr>
              <w:t>矿物材料</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10"/>
                <w:kern w:val="0"/>
                <w:sz w:val="18"/>
                <w:szCs w:val="18"/>
              </w:rPr>
            </w:pPr>
            <w:r>
              <w:rPr>
                <w:rFonts w:ascii="Times New Roman" w:hAnsi="Times New Roman"/>
                <w:spacing w:val="-6"/>
                <w:kern w:val="0"/>
                <w:sz w:val="18"/>
                <w:szCs w:val="18"/>
              </w:rPr>
              <w:t>技术经济与投资分析</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矿山企业管理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二次资源综合利用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资源分离与提取技术原理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固体废弃物资源化</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20"/>
                <w:kern w:val="0"/>
                <w:sz w:val="18"/>
                <w:szCs w:val="18"/>
              </w:rPr>
            </w:pPr>
            <w:r>
              <w:rPr>
                <w:rFonts w:ascii="Times New Roman" w:hAnsi="Times New Roman"/>
                <w:kern w:val="0"/>
                <w:sz w:val="18"/>
                <w:szCs w:val="18"/>
              </w:rPr>
              <w:t>废水资源化综合利用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20"/>
                <w:kern w:val="0"/>
                <w:sz w:val="18"/>
                <w:szCs w:val="18"/>
              </w:rPr>
            </w:pPr>
            <w:r>
              <w:rPr>
                <w:rFonts w:ascii="Times New Roman" w:hAnsi="Times New Roman"/>
                <w:kern w:val="0"/>
                <w:sz w:val="18"/>
                <w:szCs w:val="18"/>
              </w:rPr>
              <w:t>再生资源工艺设备</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spacing w:val="-20"/>
                <w:kern w:val="0"/>
                <w:sz w:val="18"/>
                <w:szCs w:val="18"/>
              </w:rPr>
            </w:pPr>
            <w:r>
              <w:rPr>
                <w:rFonts w:ascii="Times New Roman" w:hAnsi="Times New Roman"/>
                <w:kern w:val="0"/>
                <w:sz w:val="18"/>
                <w:szCs w:val="18"/>
              </w:rPr>
              <w:t>再生资源工程设计</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矿物显微结构学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炼铁学</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计算机在矿物加工中的应用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热工测量与控制</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矿物加工过程检测与控制</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8"/>
              <w:adjustRightInd w:val="0"/>
              <w:snapToGrid w:val="0"/>
              <w:rPr>
                <w:kern w:val="2"/>
              </w:rPr>
            </w:pPr>
            <w:r>
              <w:rPr>
                <w:kern w:val="2"/>
              </w:rPr>
              <w:t>矿物化学提取</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CAD技术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冶金炉原理</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采矿概论</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选矿药剂</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再生资源生物技术</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环境影响评价</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信息检索与利用</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金工实习B</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机械设计基础课程设计</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认识实习</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生产实习</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矿物加工课程设计</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矿物加工工程典型案例分析</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毕业实习</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pStyle w:val="147"/>
              <w:adjustRightInd w:val="0"/>
              <w:snapToGrid w:val="0"/>
              <w:rPr>
                <w:rFonts w:ascii="Times New Roman" w:hAnsi="Times New Roman"/>
                <w:kern w:val="0"/>
                <w:sz w:val="18"/>
                <w:szCs w:val="18"/>
              </w:rPr>
            </w:pPr>
            <w:r>
              <w:rPr>
                <w:rFonts w:ascii="Times New Roman" w:hAnsi="Times New Roman"/>
                <w:kern w:val="0"/>
                <w:sz w:val="18"/>
                <w:szCs w:val="18"/>
              </w:rPr>
              <w:t>毕业设计（论文）</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18"/>
                <w:szCs w:val="18"/>
              </w:rPr>
            </w:pPr>
            <w:r>
              <w:rPr>
                <w:rFonts w:ascii="Times New Roman" w:hAnsi="Times New Roman"/>
                <w:sz w:val="18"/>
                <w:szCs w:val="18"/>
              </w:rPr>
              <w:t>创新创业实践</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r>
        <w:tblPrEx>
          <w:tblCellMar>
            <w:top w:w="0" w:type="dxa"/>
            <w:left w:w="28" w:type="dxa"/>
            <w:bottom w:w="0" w:type="dxa"/>
            <w:right w:w="28" w:type="dxa"/>
          </w:tblCellMar>
        </w:tblPrEx>
        <w:trPr>
          <w:cantSplit/>
          <w:trHeight w:val="397" w:hRule="atLeast"/>
          <w:jc w:val="center"/>
        </w:trPr>
        <w:tc>
          <w:tcPr>
            <w:tcW w:w="290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18"/>
                <w:szCs w:val="18"/>
              </w:rPr>
            </w:pPr>
            <w:r>
              <w:rPr>
                <w:rFonts w:ascii="Times New Roman" w:hAnsi="Times New Roman"/>
                <w:sz w:val="18"/>
                <w:szCs w:val="18"/>
              </w:rPr>
              <w:t>第二课堂</w:t>
            </w: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5"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r>
              <w:rPr>
                <w:rFonts w:ascii="Times New Roman" w:hAnsi="Times New Roman"/>
                <w:sz w:val="18"/>
                <w:szCs w:val="18"/>
              </w:rPr>
              <w:t>√</w:t>
            </w:r>
          </w:p>
        </w:tc>
        <w:tc>
          <w:tcPr>
            <w:tcW w:w="685" w:type="dxa"/>
            <w:tcBorders>
              <w:top w:val="single" w:color="auto" w:sz="4" w:space="0"/>
              <w:left w:val="nil"/>
              <w:bottom w:val="single" w:color="auto" w:sz="4" w:space="0"/>
              <w:right w:val="single" w:color="auto" w:sz="4" w:space="0"/>
            </w:tcBorders>
            <w:vAlign w:val="center"/>
          </w:tcPr>
          <w:p>
            <w:pPr>
              <w:pStyle w:val="147"/>
              <w:adjustRightInd w:val="0"/>
              <w:snapToGrid w:val="0"/>
              <w:jc w:val="center"/>
              <w:rPr>
                <w:rFonts w:ascii="Times New Roman" w:hAnsi="Times New Roman"/>
                <w:kern w:val="0"/>
                <w:sz w:val="18"/>
                <w:szCs w:val="18"/>
              </w:rPr>
            </w:pPr>
          </w:p>
        </w:tc>
        <w:tc>
          <w:tcPr>
            <w:tcW w:w="6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p>
        </w:tc>
      </w:tr>
    </w:tbl>
    <w:p>
      <w:pPr>
        <w:spacing w:line="300" w:lineRule="auto"/>
        <w:rPr>
          <w:rFonts w:ascii="Times New Roman" w:hAnsi="Times New Roman" w:eastAsia="黑体"/>
          <w:b/>
          <w:bCs/>
          <w:sz w:val="28"/>
          <w:highlight w:val="yellow"/>
        </w:rPr>
      </w:pPr>
    </w:p>
    <w:p>
      <w:pPr>
        <w:pStyle w:val="133"/>
        <w:tabs>
          <w:tab w:val="left" w:pos="426"/>
        </w:tabs>
        <w:snapToGrid w:val="0"/>
        <w:ind w:firstLine="0" w:firstLineChars="0"/>
        <w:rPr>
          <w:rFonts w:ascii="Times New Roman" w:hAnsi="Times New Roman"/>
          <w:b/>
          <w:bCs/>
          <w:sz w:val="28"/>
        </w:rPr>
        <w:sectPr>
          <w:footerReference r:id="rId3" w:type="default"/>
          <w:pgSz w:w="11906" w:h="16838"/>
          <w:pgMar w:top="1440" w:right="1418" w:bottom="1440" w:left="1418" w:header="851" w:footer="992" w:gutter="0"/>
          <w:pgNumType w:start="1"/>
          <w:cols w:space="425" w:num="1"/>
          <w:docGrid w:type="lines" w:linePitch="312" w:charSpace="0"/>
        </w:sectPr>
      </w:pPr>
    </w:p>
    <w:p>
      <w:pPr>
        <w:pStyle w:val="133"/>
        <w:tabs>
          <w:tab w:val="left" w:pos="426"/>
        </w:tabs>
        <w:snapToGrid w:val="0"/>
        <w:ind w:firstLine="0" w:firstLineChars="0"/>
        <w:rPr>
          <w:rFonts w:ascii="Times New Roman" w:hAnsi="Times New Roman"/>
          <w:b/>
          <w:bCs/>
          <w:sz w:val="28"/>
        </w:rPr>
      </w:pPr>
      <w:r>
        <w:rPr>
          <w:rFonts w:ascii="Times New Roman" w:hAnsi="Times New Roman"/>
          <w:b/>
          <w:bCs/>
          <w:sz w:val="28"/>
        </w:rPr>
        <w:t>九、</w:t>
      </w:r>
      <w:r>
        <w:rPr>
          <w:rFonts w:ascii="Times New Roman" w:hAnsi="Times New Roman" w:eastAsia="黑体"/>
          <w:b/>
          <w:bCs/>
          <w:sz w:val="28"/>
        </w:rPr>
        <w:t>课程修读进程表</w:t>
      </w:r>
    </w:p>
    <w:p>
      <w:pPr>
        <w:pStyle w:val="133"/>
        <w:ind w:firstLine="0" w:firstLineChars="0"/>
        <w:rPr>
          <w:rFonts w:ascii="Times New Roman" w:hAnsi="Times New Roman"/>
        </w:rPr>
      </w:pPr>
      <w:r>
        <w:drawing>
          <wp:inline distT="0" distB="0" distL="0" distR="0">
            <wp:extent cx="8863330" cy="53447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863330" cy="5344795"/>
                    </a:xfrm>
                    <a:prstGeom prst="rect">
                      <a:avLst/>
                    </a:prstGeom>
                    <a:noFill/>
                    <a:ln>
                      <a:noFill/>
                    </a:ln>
                  </pic:spPr>
                </pic:pic>
              </a:graphicData>
            </a:graphic>
          </wp:inline>
        </w:drawing>
      </w:r>
    </w:p>
    <w:p>
      <w:pPr>
        <w:rPr>
          <w:rFonts w:ascii="Times New Roman" w:hAnsi="Times New Roman"/>
        </w:rPr>
        <w:sectPr>
          <w:pgSz w:w="16838" w:h="11906" w:orient="landscape"/>
          <w:pgMar w:top="1474" w:right="1440" w:bottom="1474" w:left="1440" w:header="851" w:footer="992" w:gutter="0"/>
          <w:cols w:space="425" w:num="1"/>
          <w:docGrid w:linePitch="312" w:charSpace="0"/>
        </w:sectPr>
      </w:pPr>
    </w:p>
    <w:p>
      <w:pPr>
        <w:spacing w:line="360" w:lineRule="auto"/>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十、教学环节设置及学分分布表</w:t>
      </w:r>
    </w:p>
    <w:p>
      <w:pPr>
        <w:spacing w:line="360" w:lineRule="auto"/>
        <w:rPr>
          <w:rFonts w:ascii="Times New Roman" w:hAnsi="Times New Roman"/>
          <w:b/>
          <w:color w:val="000000"/>
          <w:sz w:val="28"/>
          <w:szCs w:val="28"/>
          <w:shd w:val="clear" w:color="auto" w:fill="FFFFFF"/>
        </w:rPr>
      </w:pPr>
      <w:r>
        <w:rPr>
          <w:rFonts w:ascii="Times New Roman" w:hAnsi="Times New Roman"/>
          <w:color w:val="000000"/>
          <w:sz w:val="28"/>
          <w:szCs w:val="28"/>
        </w:rPr>
        <w:fldChar w:fldCharType="begin"/>
      </w:r>
      <w:r>
        <w:rPr>
          <w:rFonts w:ascii="Times New Roman" w:hAnsi="Times New Roman"/>
          <w:color w:val="000000"/>
          <w:sz w:val="28"/>
          <w:szCs w:val="28"/>
        </w:rPr>
        <w:instrText xml:space="preserve">= 10 \* ROMAN</w:instrText>
      </w:r>
      <w:r>
        <w:rPr>
          <w:rFonts w:ascii="Times New Roman" w:hAnsi="Times New Roman"/>
          <w:color w:val="000000"/>
          <w:sz w:val="28"/>
          <w:szCs w:val="28"/>
        </w:rPr>
        <w:fldChar w:fldCharType="separate"/>
      </w:r>
      <w:r>
        <w:rPr>
          <w:rFonts w:ascii="Times New Roman" w:hAnsi="Times New Roman"/>
          <w:color w:val="000000"/>
          <w:sz w:val="28"/>
          <w:szCs w:val="28"/>
        </w:rPr>
        <w:t>X</w:t>
      </w:r>
      <w:r>
        <w:rPr>
          <w:rFonts w:ascii="Times New Roman" w:hAnsi="Times New Roman"/>
          <w:color w:val="000000"/>
          <w:sz w:val="28"/>
          <w:szCs w:val="28"/>
        </w:rPr>
        <w:fldChar w:fldCharType="end"/>
      </w:r>
      <w:r>
        <w:rPr>
          <w:rFonts w:ascii="Times New Roman" w:hAnsi="Times New Roman"/>
          <w:color w:val="000000"/>
          <w:sz w:val="28"/>
          <w:szCs w:val="28"/>
        </w:rPr>
        <w:t>.Offered Course and Distribution of Academic Credits</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324"/>
        <w:gridCol w:w="430"/>
        <w:gridCol w:w="478"/>
        <w:gridCol w:w="951"/>
        <w:gridCol w:w="2628"/>
        <w:gridCol w:w="479"/>
        <w:gridCol w:w="436"/>
        <w:gridCol w:w="369"/>
        <w:gridCol w:w="342"/>
        <w:gridCol w:w="344"/>
        <w:gridCol w:w="539"/>
        <w:gridCol w:w="383"/>
        <w:gridCol w:w="527"/>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pct"/>
            <w:gridSpan w:val="3"/>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bookmarkStart w:id="10" w:name="RANGE!B1:P192"/>
            <w:r>
              <w:rPr>
                <w:rFonts w:hint="eastAsia" w:ascii="宋体" w:hAnsi="宋体"/>
                <w:b/>
                <w:bCs/>
                <w:color w:val="000000"/>
                <w:kern w:val="0"/>
                <w:szCs w:val="21"/>
              </w:rPr>
              <w:t>课程类型</w:t>
            </w:r>
            <w:bookmarkEnd w:id="10"/>
          </w:p>
        </w:tc>
        <w:tc>
          <w:tcPr>
            <w:tcW w:w="243"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课程性质</w:t>
            </w:r>
          </w:p>
        </w:tc>
        <w:tc>
          <w:tcPr>
            <w:tcW w:w="431"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课程</w:t>
            </w:r>
            <w:r>
              <w:rPr>
                <w:rFonts w:hint="eastAsia" w:ascii="宋体" w:hAnsi="宋体"/>
                <w:b/>
                <w:bCs/>
                <w:color w:val="000000"/>
                <w:kern w:val="0"/>
                <w:szCs w:val="21"/>
              </w:rPr>
              <w:br w:type="textWrapping"/>
            </w:r>
            <w:r>
              <w:rPr>
                <w:rFonts w:hint="eastAsia" w:ascii="宋体" w:hAnsi="宋体"/>
                <w:b/>
                <w:bCs/>
                <w:color w:val="000000"/>
                <w:kern w:val="0"/>
                <w:szCs w:val="21"/>
              </w:rPr>
              <w:t>编码</w:t>
            </w:r>
          </w:p>
        </w:tc>
        <w:tc>
          <w:tcPr>
            <w:tcW w:w="1348" w:type="pct"/>
            <w:vMerge w:val="restart"/>
            <w:shd w:val="clear" w:color="auto" w:fill="auto"/>
            <w:vAlign w:val="center"/>
          </w:tcPr>
          <w:p>
            <w:pPr>
              <w:widowControl/>
              <w:ind w:left="-105" w:leftChars="-50" w:right="-53" w:rightChars="-25"/>
              <w:jc w:val="left"/>
              <w:rPr>
                <w:rFonts w:ascii="Times New Roman" w:hAnsi="Times New Roman" w:eastAsia="等线"/>
                <w:b/>
                <w:bCs/>
                <w:color w:val="000000"/>
                <w:kern w:val="0"/>
                <w:szCs w:val="21"/>
              </w:rPr>
            </w:pPr>
            <w:r>
              <w:rPr>
                <w:rFonts w:hint="eastAsia" w:ascii="宋体" w:hAnsi="宋体"/>
                <w:b/>
                <w:bCs/>
                <w:color w:val="000000"/>
                <w:kern w:val="0"/>
                <w:szCs w:val="21"/>
              </w:rPr>
              <w:t>课程名称</w:t>
            </w:r>
          </w:p>
        </w:tc>
        <w:tc>
          <w:tcPr>
            <w:tcW w:w="195"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学分</w:t>
            </w:r>
          </w:p>
        </w:tc>
        <w:tc>
          <w:tcPr>
            <w:tcW w:w="229"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合计</w:t>
            </w:r>
          </w:p>
        </w:tc>
        <w:tc>
          <w:tcPr>
            <w:tcW w:w="558" w:type="pct"/>
            <w:gridSpan w:val="3"/>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课内学时</w:t>
            </w:r>
          </w:p>
        </w:tc>
        <w:tc>
          <w:tcPr>
            <w:tcW w:w="281"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实践学时</w:t>
            </w:r>
          </w:p>
        </w:tc>
        <w:tc>
          <w:tcPr>
            <w:tcW w:w="202"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学期</w:t>
            </w:r>
          </w:p>
        </w:tc>
        <w:tc>
          <w:tcPr>
            <w:tcW w:w="275" w:type="pct"/>
            <w:vMerge w:val="restart"/>
            <w:shd w:val="clear" w:color="auto" w:fill="auto"/>
            <w:vAlign w:val="center"/>
          </w:tcPr>
          <w:p>
            <w:pPr>
              <w:widowControl/>
              <w:ind w:left="-105" w:leftChars="-50" w:right="-53" w:rightChars="-25"/>
              <w:jc w:val="center"/>
              <w:rPr>
                <w:rFonts w:ascii="宋体" w:hAnsi="宋体" w:cs="宋体"/>
                <w:b/>
                <w:bCs/>
                <w:color w:val="000000"/>
                <w:kern w:val="0"/>
                <w:szCs w:val="21"/>
              </w:rPr>
            </w:pPr>
            <w:r>
              <w:rPr>
                <w:rFonts w:hint="eastAsia" w:ascii="宋体" w:hAnsi="宋体" w:cs="宋体"/>
                <w:b/>
                <w:bCs/>
                <w:color w:val="000000"/>
                <w:kern w:val="0"/>
                <w:szCs w:val="21"/>
              </w:rPr>
              <w:t>是否双学位</w:t>
            </w:r>
          </w:p>
        </w:tc>
        <w:tc>
          <w:tcPr>
            <w:tcW w:w="585" w:type="pct"/>
            <w:vMerge w:val="restar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先修课程</w:t>
            </w:r>
            <w:r>
              <w:rPr>
                <w:rFonts w:ascii="Times New Roman" w:hAnsi="Times New Roman" w:eastAsia="等线"/>
                <w:b/>
                <w:bCs/>
                <w:color w:val="000000"/>
                <w:kern w:val="0"/>
                <w:szCs w:val="21"/>
              </w:rPr>
              <w:t>/</w:t>
            </w:r>
            <w:r>
              <w:rPr>
                <w:rFonts w:hint="eastAsia" w:ascii="宋体" w:hAnsi="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8" w:type="pct"/>
            <w:gridSpan w:val="3"/>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431"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1348"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195"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229"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195" w:type="pc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讲课</w:t>
            </w:r>
          </w:p>
        </w:tc>
        <w:tc>
          <w:tcPr>
            <w:tcW w:w="181" w:type="pc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实验</w:t>
            </w:r>
          </w:p>
        </w:tc>
        <w:tc>
          <w:tcPr>
            <w:tcW w:w="181" w:type="pct"/>
            <w:shd w:val="clear" w:color="auto" w:fill="auto"/>
            <w:vAlign w:val="center"/>
          </w:tcPr>
          <w:p>
            <w:pPr>
              <w:widowControl/>
              <w:ind w:left="-105" w:leftChars="-50" w:right="-53" w:rightChars="-25"/>
              <w:jc w:val="center"/>
              <w:rPr>
                <w:rFonts w:ascii="Times New Roman" w:hAnsi="Times New Roman" w:eastAsia="等线"/>
                <w:b/>
                <w:bCs/>
                <w:color w:val="000000"/>
                <w:kern w:val="0"/>
                <w:szCs w:val="21"/>
              </w:rPr>
            </w:pPr>
            <w:r>
              <w:rPr>
                <w:rFonts w:hint="eastAsia" w:ascii="宋体" w:hAnsi="宋体"/>
                <w:b/>
                <w:bCs/>
                <w:color w:val="000000"/>
                <w:kern w:val="0"/>
                <w:szCs w:val="21"/>
              </w:rPr>
              <w:t>上机</w:t>
            </w:r>
          </w:p>
        </w:tc>
        <w:tc>
          <w:tcPr>
            <w:tcW w:w="281"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202"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c>
          <w:tcPr>
            <w:tcW w:w="275" w:type="pct"/>
            <w:vMerge w:val="continue"/>
            <w:vAlign w:val="center"/>
          </w:tcPr>
          <w:p>
            <w:pPr>
              <w:widowControl/>
              <w:ind w:left="-105" w:leftChars="-50" w:right="-53" w:rightChars="-25"/>
              <w:jc w:val="left"/>
              <w:rPr>
                <w:rFonts w:ascii="宋体" w:hAnsi="宋体" w:cs="宋体"/>
                <w:b/>
                <w:bCs/>
                <w:color w:val="000000"/>
                <w:kern w:val="0"/>
                <w:szCs w:val="21"/>
              </w:rPr>
            </w:pPr>
          </w:p>
        </w:tc>
        <w:tc>
          <w:tcPr>
            <w:tcW w:w="585" w:type="pct"/>
            <w:vMerge w:val="continue"/>
            <w:vAlign w:val="center"/>
          </w:tcPr>
          <w:p>
            <w:pPr>
              <w:widowControl/>
              <w:ind w:left="-105" w:leftChars="-50" w:right="-53" w:rightChars="-25"/>
              <w:jc w:val="left"/>
              <w:rPr>
                <w:rFonts w:ascii="Times New Roman" w:hAnsi="Times New Roman" w:eastAsia="等线"/>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平台</w:t>
            </w:r>
          </w:p>
        </w:tc>
        <w:tc>
          <w:tcPr>
            <w:tcW w:w="179"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公共课程平台课程</w:t>
            </w:r>
          </w:p>
        </w:tc>
        <w:tc>
          <w:tcPr>
            <w:tcW w:w="226"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公共基础课程</w:t>
            </w:r>
          </w:p>
        </w:tc>
        <w:tc>
          <w:tcPr>
            <w:tcW w:w="243"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5105001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思想道德修养与法律基础</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Moral Cultivation and Basics of Law</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5103001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中国近现代史纲要</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An Outline of Modern and Contemporary History of China</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5102001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马克思主义基本原理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Fundamentals of Marxism</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5101001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毛泽东思想与中国特色社会主义理论体系概论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Theoretical system of socialism with Chinese characteristics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1401840</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大学英语</w:t>
            </w:r>
            <w:r>
              <w:rPr>
                <w:rFonts w:ascii="Times New Roman" w:hAnsi="Times New Roman" w:eastAsia="等线"/>
                <w:color w:val="000000"/>
                <w:kern w:val="0"/>
                <w:szCs w:val="21"/>
              </w:rPr>
              <w:t>(</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English (I)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1401841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大学英语</w:t>
            </w:r>
            <w:r>
              <w:rPr>
                <w:rFonts w:ascii="Times New Roman" w:hAnsi="Times New Roman" w:eastAsia="等线"/>
                <w:color w:val="000000"/>
                <w:kern w:val="0"/>
                <w:szCs w:val="21"/>
              </w:rPr>
              <w:t>(</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English (II)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1401842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大学英语</w:t>
            </w:r>
            <w:r>
              <w:rPr>
                <w:rFonts w:ascii="Times New Roman" w:hAnsi="Times New Roman" w:eastAsia="等线"/>
                <w:color w:val="000000"/>
                <w:kern w:val="0"/>
                <w:szCs w:val="21"/>
              </w:rPr>
              <w:t>(</w:t>
            </w:r>
            <w:r>
              <w:rPr>
                <w:rFonts w:hint="eastAsia" w:ascii="宋体" w:hAnsi="宋体"/>
                <w:color w:val="000000"/>
                <w:kern w:val="0"/>
                <w:szCs w:val="21"/>
              </w:rPr>
              <w:t>三</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English (III)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1401843</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大学英语</w:t>
            </w:r>
            <w:r>
              <w:rPr>
                <w:rFonts w:ascii="Times New Roman" w:hAnsi="Times New Roman" w:eastAsia="等线"/>
                <w:color w:val="000000"/>
                <w:kern w:val="0"/>
                <w:szCs w:val="21"/>
              </w:rPr>
              <w:t>(</w:t>
            </w:r>
            <w:r>
              <w:rPr>
                <w:rFonts w:hint="eastAsia" w:ascii="宋体" w:hAnsi="宋体"/>
                <w:color w:val="000000"/>
                <w:kern w:val="0"/>
                <w:szCs w:val="21"/>
              </w:rPr>
              <w:t>四</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English (IV)</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1501882</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Education(I)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26</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26</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1501883</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Education(II)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1501884</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三</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Education(III)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1501885</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体育</w:t>
            </w:r>
            <w:r>
              <w:rPr>
                <w:rFonts w:ascii="Times New Roman" w:hAnsi="Times New Roman" w:eastAsia="等线"/>
                <w:color w:val="000000"/>
                <w:kern w:val="0"/>
                <w:szCs w:val="21"/>
              </w:rPr>
              <w:t>(</w:t>
            </w:r>
            <w:r>
              <w:rPr>
                <w:rFonts w:hint="eastAsia" w:ascii="宋体" w:hAnsi="宋体"/>
                <w:color w:val="000000"/>
                <w:kern w:val="0"/>
                <w:szCs w:val="21"/>
              </w:rPr>
              <w:t>四</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Education(IV)</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5106001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形势与政策</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World Affairs and State Policy</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通识教育课程</w:t>
            </w:r>
          </w:p>
        </w:tc>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1306001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大学计算机基础</w:t>
            </w:r>
            <w:r>
              <w:rPr>
                <w:rFonts w:ascii="Times New Roman" w:hAnsi="Times New Roman" w:eastAsia="等线"/>
                <w:color w:val="000000"/>
                <w:kern w:val="0"/>
                <w:szCs w:val="21"/>
              </w:rPr>
              <w:t>A</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Computer Foundation A</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2501002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公益劳动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Community Service</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2502006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大学生心理健康教育</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Mental Health Education</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2503001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职业生涯规划与就业创业指导</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Career Plan and Vocational Guidance</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2504003</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军事课</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Military Course</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112</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Times New Roman" w:hAnsi="Times New Roman" w:eastAsia="等线"/>
                <w:color w:val="000000"/>
                <w:kern w:val="0"/>
                <w:szCs w:val="21"/>
              </w:rPr>
              <w:t>8</w:t>
            </w:r>
            <w:r>
              <w:rPr>
                <w:rFonts w:ascii="Times New Roman" w:hAnsi="Times New Roman" w:eastAsia="等线"/>
                <w:color w:val="000000"/>
                <w:kern w:val="0"/>
                <w:szCs w:val="21"/>
              </w:rPr>
              <w:t>001001</w:t>
            </w:r>
          </w:p>
        </w:tc>
        <w:tc>
          <w:tcPr>
            <w:tcW w:w="1348" w:type="pct"/>
            <w:shd w:val="clear" w:color="auto" w:fill="auto"/>
            <w:vAlign w:val="bottom"/>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创业学基础</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Fundamentals of entrepreneurship</w:t>
            </w:r>
          </w:p>
        </w:tc>
        <w:tc>
          <w:tcPr>
            <w:tcW w:w="195"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95"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81"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选修</w:t>
            </w:r>
          </w:p>
        </w:tc>
        <w:tc>
          <w:tcPr>
            <w:tcW w:w="43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人文社科类</w:t>
            </w:r>
            <w:r>
              <w:rPr>
                <w:rFonts w:ascii="Times New Roman" w:hAnsi="Times New Roman" w:eastAsia="等线"/>
                <w:color w:val="000000"/>
                <w:kern w:val="0"/>
                <w:szCs w:val="21"/>
              </w:rPr>
              <w:t>1</w:t>
            </w:r>
            <w:r>
              <w:rPr>
                <w:rFonts w:hint="eastAsia" w:ascii="宋体" w:hAnsi="宋体"/>
                <w:color w:val="000000"/>
                <w:kern w:val="0"/>
                <w:szCs w:val="21"/>
              </w:rPr>
              <w:t>学分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Humanity and Social Science 1 Academic Credits</w:t>
            </w:r>
          </w:p>
        </w:tc>
        <w:tc>
          <w:tcPr>
            <w:tcW w:w="195"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95"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02"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bottom"/>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经济管理类</w:t>
            </w:r>
            <w:r>
              <w:rPr>
                <w:rFonts w:ascii="Times New Roman" w:hAnsi="Times New Roman" w:eastAsia="等线"/>
                <w:color w:val="000000"/>
                <w:kern w:val="0"/>
                <w:szCs w:val="21"/>
              </w:rPr>
              <w:t>1</w:t>
            </w:r>
            <w:r>
              <w:rPr>
                <w:rFonts w:hint="eastAsia" w:ascii="宋体" w:hAnsi="宋体"/>
                <w:color w:val="000000"/>
                <w:kern w:val="0"/>
                <w:szCs w:val="21"/>
              </w:rPr>
              <w:t>学分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Economic and Management 1 Academic Credits</w:t>
            </w:r>
          </w:p>
        </w:tc>
        <w:tc>
          <w:tcPr>
            <w:tcW w:w="195"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95"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02"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bottom"/>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自然科学类</w:t>
            </w:r>
            <w:r>
              <w:rPr>
                <w:rFonts w:ascii="Times New Roman" w:hAnsi="Times New Roman" w:eastAsia="等线"/>
                <w:color w:val="000000"/>
                <w:kern w:val="0"/>
                <w:szCs w:val="21"/>
              </w:rPr>
              <w:t>1</w:t>
            </w:r>
            <w:r>
              <w:rPr>
                <w:rFonts w:hint="eastAsia" w:ascii="宋体" w:hAnsi="宋体"/>
                <w:color w:val="000000"/>
                <w:kern w:val="0"/>
                <w:szCs w:val="21"/>
              </w:rPr>
              <w:t>学分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Natural Science 1 Academic Credits</w:t>
            </w:r>
          </w:p>
        </w:tc>
        <w:tc>
          <w:tcPr>
            <w:tcW w:w="195"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95"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02"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bottom"/>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艺术体育类</w:t>
            </w:r>
            <w:r>
              <w:rPr>
                <w:rFonts w:ascii="Times New Roman" w:hAnsi="Times New Roman" w:eastAsia="等线"/>
                <w:color w:val="000000"/>
                <w:kern w:val="0"/>
                <w:szCs w:val="21"/>
              </w:rPr>
              <w:t>1</w:t>
            </w:r>
            <w:r>
              <w:rPr>
                <w:rFonts w:hint="eastAsia" w:ascii="宋体" w:hAnsi="宋体"/>
                <w:color w:val="000000"/>
                <w:kern w:val="0"/>
                <w:szCs w:val="21"/>
              </w:rPr>
              <w:t>学分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Artistic and Sports 1 Academic Credits</w:t>
            </w:r>
          </w:p>
        </w:tc>
        <w:tc>
          <w:tcPr>
            <w:tcW w:w="195" w:type="pc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95"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1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81"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02" w:type="pct"/>
            <w:shd w:val="clear" w:color="auto" w:fill="auto"/>
            <w:noWrap/>
            <w:vAlign w:val="bottom"/>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bottom"/>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学科基础平台课程</w:t>
            </w:r>
          </w:p>
        </w:tc>
        <w:tc>
          <w:tcPr>
            <w:tcW w:w="226"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专业学科基础课程</w:t>
            </w:r>
          </w:p>
        </w:tc>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0702603</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Advanced Mathematics B (I)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64</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0702604</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Advanced Mathematics B (II)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80</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Inorganic Chemistry A (I)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Inorganic Chemistry A (II)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2253018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无机化学实验</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Inorganic Chemistry A (I)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2253019</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无机化学实验</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Inorganic Chemistry A (II)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0703605</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Physics B(I)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0302607</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机械制图</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Mechanical Drawing B (I)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0302608</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机械制图</w:t>
            </w:r>
            <w:r>
              <w:rPr>
                <w:rFonts w:ascii="Times New Roman" w:hAnsi="Times New Roman" w:eastAsia="等线"/>
                <w:color w:val="000000"/>
                <w:kern w:val="0"/>
                <w:szCs w:val="21"/>
              </w:rPr>
              <w:t>B(</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Mechanical Drawing B (II)</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0703606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B (</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College Physics B(II)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0703607</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大学物理实验</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College Physics B</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0401001</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电工技术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Electrotechnics</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A</w:t>
            </w:r>
            <w:r>
              <w:rPr>
                <w:rFonts w:hint="eastAsia" w:ascii="宋体" w:hAnsi="宋体"/>
                <w:color w:val="000000"/>
                <w:kern w:val="0"/>
                <w:szCs w:val="21"/>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0401004</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电子技术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Electronic Technology</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0702026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线性代数</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Linear Algebra</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0304602</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机械设计基础</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Basics of Mechanical Design B</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3.5</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56</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选修</w:t>
            </w:r>
          </w:p>
        </w:tc>
        <w:tc>
          <w:tcPr>
            <w:tcW w:w="431"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130600</w:t>
            </w:r>
            <w:r>
              <w:rPr>
                <w:rFonts w:hint="eastAsia" w:ascii="Times New Roman" w:hAnsi="Times New Roman" w:eastAsia="等线"/>
                <w:color w:val="000000" w:themeColor="text1"/>
                <w:kern w:val="0"/>
                <w:szCs w:val="21"/>
                <w:lang w:val="en-US" w:eastAsia="zh-CN"/>
                <w14:textFill>
                  <w14:solidFill>
                    <w14:schemeClr w14:val="tx1"/>
                  </w14:solidFill>
                </w14:textFill>
              </w:rPr>
              <w:t>8</w:t>
            </w:r>
            <w:r>
              <w:rPr>
                <w:rFonts w:hint="eastAsia" w:ascii="Times New Roman" w:hAnsi="Times New Roman" w:eastAsia="等线"/>
                <w:color w:val="000000" w:themeColor="text1"/>
                <w:kern w:val="0"/>
                <w:szCs w:val="21"/>
                <w14:textFill>
                  <w14:solidFill>
                    <w14:schemeClr w14:val="tx1"/>
                  </w14:solidFill>
                </w14:textFill>
              </w:rPr>
              <w:t xml:space="preserve"> </w:t>
            </w:r>
          </w:p>
        </w:tc>
        <w:tc>
          <w:tcPr>
            <w:tcW w:w="1348" w:type="pct"/>
            <w:shd w:val="clear" w:color="auto" w:fill="auto"/>
            <w:vAlign w:val="center"/>
          </w:tcPr>
          <w:p>
            <w:pPr>
              <w:widowControl/>
              <w:ind w:left="-105" w:leftChars="-50" w:right="-53" w:rightChars="-25"/>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C语言程序设计基础 </w:t>
            </w:r>
          </w:p>
          <w:p>
            <w:pPr>
              <w:widowControl/>
              <w:ind w:left="-105" w:leftChars="-50" w:right="-53" w:rightChars="-25"/>
              <w:jc w:val="left"/>
              <w:rPr>
                <w:rFonts w:hint="eastAsia" w:ascii="宋体" w:hAnsi="宋体"/>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Basics of C Programming Language</w:t>
            </w:r>
          </w:p>
        </w:tc>
        <w:tc>
          <w:tcPr>
            <w:tcW w:w="195"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4 </w:t>
            </w:r>
          </w:p>
        </w:tc>
        <w:tc>
          <w:tcPr>
            <w:tcW w:w="229"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64 </w:t>
            </w:r>
          </w:p>
        </w:tc>
        <w:tc>
          <w:tcPr>
            <w:tcW w:w="195"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40 </w:t>
            </w:r>
          </w:p>
        </w:tc>
        <w:tc>
          <w:tcPr>
            <w:tcW w:w="181"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0 </w:t>
            </w:r>
          </w:p>
        </w:tc>
        <w:tc>
          <w:tcPr>
            <w:tcW w:w="181"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24 </w:t>
            </w:r>
          </w:p>
        </w:tc>
        <w:tc>
          <w:tcPr>
            <w:tcW w:w="281"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0 </w:t>
            </w:r>
          </w:p>
        </w:tc>
        <w:tc>
          <w:tcPr>
            <w:tcW w:w="202" w:type="pct"/>
            <w:shd w:val="clear" w:color="auto" w:fill="auto"/>
            <w:vAlign w:val="center"/>
          </w:tcPr>
          <w:p>
            <w:pPr>
              <w:widowControl/>
              <w:ind w:left="-105" w:leftChars="-50" w:right="-53" w:rightChars="-25"/>
              <w:jc w:val="center"/>
              <w:rPr>
                <w:rFonts w:hint="eastAsia" w:ascii="Times New Roman" w:hAnsi="Times New Roman" w:eastAsia="等线"/>
                <w:color w:val="000000" w:themeColor="text1"/>
                <w:kern w:val="0"/>
                <w:szCs w:val="21"/>
                <w14:textFill>
                  <w14:solidFill>
                    <w14:schemeClr w14:val="tx1"/>
                  </w14:solidFill>
                </w14:textFill>
              </w:rPr>
            </w:pPr>
            <w:r>
              <w:rPr>
                <w:rFonts w:hint="eastAsia" w:ascii="Times New Roman" w:hAnsi="Times New Roman" w:eastAsia="等线"/>
                <w:color w:val="000000" w:themeColor="text1"/>
                <w:kern w:val="0"/>
                <w:szCs w:val="21"/>
                <w14:textFill>
                  <w14:solidFill>
                    <w14:schemeClr w14:val="tx1"/>
                  </w14:solidFill>
                </w14:textFill>
              </w:rPr>
              <w:t xml:space="preserve">2 </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大学计算机基础</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2206679</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有机化学</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Organic Chemistry B</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vMerge w:val="restart"/>
            <w:shd w:val="clear" w:color="auto" w:fill="auto"/>
            <w:vAlign w:val="center"/>
          </w:tcPr>
          <w:p>
            <w:pPr>
              <w:widowControl/>
              <w:ind w:left="-105" w:leftChars="-50" w:right="-53" w:rightChars="-25"/>
              <w:jc w:val="center"/>
              <w:rPr>
                <w:rFonts w:ascii="宋体" w:hAnsi="宋体" w:cs="宋体"/>
                <w:color w:val="000000"/>
                <w:kern w:val="0"/>
                <w:szCs w:val="21"/>
              </w:rPr>
            </w:pPr>
            <w:r>
              <w:rPr>
                <w:rFonts w:hint="eastAsia" w:ascii="宋体" w:hAnsi="宋体" w:cs="宋体"/>
                <w:color w:val="000000"/>
                <w:kern w:val="0"/>
                <w:szCs w:val="21"/>
              </w:rPr>
              <w:t>同时选修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2253027</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有机化学实验</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Organic Chemistry</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vMerge w:val="continue"/>
            <w:vAlign w:val="center"/>
          </w:tcPr>
          <w:p>
            <w:pPr>
              <w:widowControl/>
              <w:ind w:left="-105" w:leftChars="-50" w:right="-53" w:rightChars="-25"/>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0702304</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概率论与数理统计</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Probability Theory and Mathematical Statistics B</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0701605</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工程力学</w:t>
            </w:r>
            <w:r>
              <w:rPr>
                <w:rFonts w:ascii="Times New Roman" w:hAnsi="Times New Roman" w:eastAsia="等线"/>
                <w:color w:val="000000"/>
                <w:kern w:val="0"/>
                <w:szCs w:val="21"/>
              </w:rPr>
              <w:t>A</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Engineering Mechanics A</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大学物理</w:t>
            </w:r>
            <w:r>
              <w:rPr>
                <w:rFonts w:ascii="Times New Roman" w:hAnsi="Times New Roman" w:eastAsia="等线"/>
                <w:color w:val="000000"/>
                <w:kern w:val="0"/>
                <w:szCs w:val="21"/>
              </w:rPr>
              <w:t>B(</w:t>
            </w:r>
            <w:r>
              <w:rPr>
                <w:rFonts w:hint="eastAsia" w:ascii="宋体" w:hAnsi="宋体"/>
                <w:color w:val="000000"/>
                <w:kern w:val="0"/>
                <w:szCs w:val="21"/>
              </w:rPr>
              <w:t>一</w:t>
            </w:r>
            <w:r>
              <w:rPr>
                <w:rFonts w:ascii="Times New Roman" w:hAnsi="Times New Roman" w:eastAsia="等线"/>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模块</w:t>
            </w:r>
          </w:p>
        </w:tc>
        <w:tc>
          <w:tcPr>
            <w:tcW w:w="179"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专业课程模块</w:t>
            </w:r>
          </w:p>
        </w:tc>
        <w:tc>
          <w:tcPr>
            <w:tcW w:w="226"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专业必修课程</w:t>
            </w:r>
          </w:p>
        </w:tc>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2206667</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Chemistry A (I)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2206668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Physical Chemistry A (II)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物理化学实验</w:t>
            </w:r>
            <w:r>
              <w:rPr>
                <w:rFonts w:ascii="Times New Roman" w:hAnsi="Times New Roman" w:eastAsia="等线"/>
                <w:color w:val="000000"/>
                <w:kern w:val="0"/>
                <w:szCs w:val="21"/>
              </w:rPr>
              <w:t>A(</w:t>
            </w:r>
            <w:r>
              <w:rPr>
                <w:rFonts w:hint="eastAsia" w:ascii="宋体" w:hAnsi="宋体"/>
                <w:color w:val="000000"/>
                <w:kern w:val="0"/>
                <w:szCs w:val="21"/>
              </w:rPr>
              <w:t>一</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Physical Chemistry A (I)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物理化学实验</w:t>
            </w:r>
            <w:r>
              <w:rPr>
                <w:rFonts w:ascii="Times New Roman" w:hAnsi="Times New Roman" w:eastAsia="等线"/>
                <w:color w:val="000000"/>
                <w:kern w:val="0"/>
                <w:szCs w:val="21"/>
              </w:rPr>
              <w:t>A(</w:t>
            </w:r>
            <w:r>
              <w:rPr>
                <w:rFonts w:hint="eastAsia" w:ascii="宋体" w:hAnsi="宋体"/>
                <w:color w:val="000000"/>
                <w:kern w:val="0"/>
                <w:szCs w:val="21"/>
              </w:rPr>
              <w:t>二</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Physical Chemistry A (I)</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2206681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分析化学</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Analytical Chemistry B</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2253028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分析化学实验</w:t>
            </w:r>
            <w:r>
              <w:rPr>
                <w:rFonts w:ascii="Times New Roman" w:hAnsi="Times New Roman" w:eastAsia="等线"/>
                <w:color w:val="000000"/>
                <w:kern w:val="0"/>
                <w:szCs w:val="21"/>
              </w:rPr>
              <w:t>B</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Experiments in Analytical Chemistry B</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无机化学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0107046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 Survey of Mineral Processing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0107079</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矿物加工技术前沿</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Advanced Mineral Processing Technology</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0107065</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冶金物理化学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Metallurgical Physical Chemistry</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物理化学</w:t>
            </w:r>
            <w:r>
              <w:rPr>
                <w:rFonts w:ascii="Times New Roman" w:hAnsi="Times New Roman" w:eastAsia="等线"/>
                <w:color w:val="000000"/>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物料准备与储运</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Preparation and Transportation of Minerals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w:t>
            </w:r>
            <w:r>
              <w:rPr>
                <w:rFonts w:ascii="Times New Roman" w:hAnsi="Times New Roman" w:eastAsia="等线"/>
                <w:color w:val="000000"/>
                <w:kern w:val="0"/>
                <w:szCs w:val="21"/>
              </w:rPr>
              <w:t xml:space="preserve">1: </w:t>
            </w:r>
            <w:r>
              <w:rPr>
                <w:rFonts w:hint="eastAsia" w:ascii="宋体" w:hAnsi="宋体"/>
                <w:color w:val="000000"/>
                <w:kern w:val="0"/>
                <w:szCs w:val="21"/>
              </w:rPr>
              <w:t>烧结理论与工艺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Agglomeration 1 Sintering Theory and Techniques)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宋体" w:hAnsi="宋体" w:cs="宋体"/>
                <w:color w:val="000000"/>
                <w:kern w:val="0"/>
                <w:szCs w:val="21"/>
              </w:rPr>
            </w:pPr>
            <w:r>
              <w:rPr>
                <w:rFonts w:hint="eastAsia" w:ascii="宋体" w:hAnsi="宋体" w:cs="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0107059</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w:t>
            </w:r>
            <w:r>
              <w:rPr>
                <w:rFonts w:ascii="Times New Roman" w:hAnsi="Times New Roman" w:eastAsia="等线"/>
                <w:color w:val="000000"/>
                <w:kern w:val="0"/>
                <w:szCs w:val="21"/>
              </w:rPr>
              <w:t xml:space="preserve">2: </w:t>
            </w:r>
            <w:r>
              <w:rPr>
                <w:rFonts w:hint="eastAsia" w:ascii="宋体" w:hAnsi="宋体"/>
                <w:color w:val="000000"/>
                <w:kern w:val="0"/>
                <w:szCs w:val="21"/>
              </w:rPr>
              <w:t>团矿理论与工艺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Agglomeration (Pelletizing Theory and Techniques)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宋体" w:hAnsi="宋体" w:cs="宋体"/>
                <w:color w:val="000000"/>
                <w:kern w:val="0"/>
                <w:szCs w:val="21"/>
              </w:rPr>
            </w:pPr>
            <w:r>
              <w:rPr>
                <w:rFonts w:hint="eastAsia" w:ascii="宋体" w:hAnsi="宋体" w:cs="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0107009</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流体力学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Fluid Mechanics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高等数学</w:t>
            </w:r>
            <w:r>
              <w:rPr>
                <w:rFonts w:ascii="Times New Roman" w:hAnsi="Times New Roman" w:eastAsia="等线"/>
                <w:color w:val="000000"/>
                <w:kern w:val="0"/>
                <w:szCs w:val="21"/>
              </w:rPr>
              <w:t>B</w:t>
            </w:r>
            <w:r>
              <w:rPr>
                <w:rFonts w:hint="eastAsia" w:ascii="宋体" w:hAnsi="宋体"/>
                <w:color w:val="000000"/>
                <w:kern w:val="0"/>
                <w:szCs w:val="21"/>
              </w:rPr>
              <w:t>、大学物理</w:t>
            </w:r>
            <w:r>
              <w:rPr>
                <w:rFonts w:ascii="Times New Roman" w:hAnsi="Times New Roman" w:eastAsia="等线"/>
                <w:color w:val="000000"/>
                <w:kern w:val="0"/>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0107033</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固体物料分选学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Solid Materials Separation</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宋体" w:hAnsi="宋体" w:cs="宋体"/>
                <w:color w:val="000000"/>
                <w:kern w:val="0"/>
                <w:szCs w:val="21"/>
              </w:rPr>
            </w:pPr>
            <w:r>
              <w:rPr>
                <w:rFonts w:hint="eastAsia" w:ascii="宋体" w:hAnsi="宋体" w:cs="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0107054</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矿物加工研究方法</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Research Techniques of Mineral Processing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0107067</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造块工艺学系统实验</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Systematic Experiments of Agglomeration Technology</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造块学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0107080</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矿物加工专业英语</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Specialty English</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0107081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矿物加工机械设备</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Mineral Processing Machinery</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宋体" w:hAnsi="宋体" w:cs="宋体"/>
                <w:color w:val="000000"/>
                <w:kern w:val="0"/>
                <w:szCs w:val="21"/>
              </w:rPr>
            </w:pPr>
            <w:r>
              <w:rPr>
                <w:rFonts w:hint="eastAsia" w:ascii="宋体" w:hAnsi="宋体" w:cs="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矿物分选综合实验</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Systematic Experiments of Mineral Processing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0107053</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矿物加工工程设计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Design of Mineral Processing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宋体" w:hAnsi="宋体" w:cs="宋体"/>
                <w:color w:val="000000"/>
                <w:kern w:val="0"/>
                <w:szCs w:val="21"/>
              </w:rPr>
            </w:pPr>
            <w:r>
              <w:rPr>
                <w:rFonts w:hint="eastAsia" w:ascii="宋体" w:hAnsi="宋体" w:cs="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专业选修课程</w:t>
            </w:r>
          </w:p>
        </w:tc>
        <w:tc>
          <w:tcPr>
            <w:tcW w:w="243"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选修</w:t>
            </w: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color w:val="000000"/>
                <w:kern w:val="0"/>
                <w:szCs w:val="21"/>
              </w:rPr>
              <w:t>0107086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CAD</w:t>
            </w:r>
            <w:r>
              <w:rPr>
                <w:rFonts w:hint="eastAsia" w:ascii="宋体" w:hAnsi="宋体"/>
                <w:color w:val="000000"/>
                <w:kern w:val="0"/>
                <w:szCs w:val="21"/>
              </w:rPr>
              <w:t>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CAD</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18</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color w:val="000000"/>
                <w:kern w:val="0"/>
                <w:szCs w:val="21"/>
              </w:rPr>
              <w:t>0107084</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中国矿冶科技史</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History of Mining &amp; Metallurgy in China</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1601004</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信息检索与利用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Information Retrieval and Utilizing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16</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资源分离与提取技术原理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Separation and Extraction Mechanism of Resources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0101194</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矿物显微结构学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Studies of mineral microstructure</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0107069</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固体废弃物资源化</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Solid Waste Resource</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0107070</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废水资源化综合利用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Comprehensive Utilization of Wastewater</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再生资源工艺设备</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Process Equipment for Renewable Resources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0107035</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炼铁学</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Ironmaking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0107050</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矿物化学提取</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Chemical Extraction of Mineral</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0107073</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矿山企业管理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 Corporation Management</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0101088 </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技术经济与投资分析</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Techno-economics and Investment Analysis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32 </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32 </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0 </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0 </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0 </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0101152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采矿概论</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A Survey of Mining Engineering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矿物加工过程检测与控制</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Detection and Control of Mineral Processing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0107026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冶金炉原理</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Principles of Metallurgical Furnace</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0107056</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二次资源综合利用</w:t>
            </w:r>
          </w:p>
          <w:p>
            <w:pPr>
              <w:widowControl/>
              <w:ind w:left="-105" w:leftChars="-50" w:right="-53" w:rightChars="-25"/>
              <w:jc w:val="left"/>
              <w:rPr>
                <w:rFonts w:ascii="宋体" w:hAnsi="宋体"/>
                <w:color w:val="000000"/>
                <w:kern w:val="0"/>
                <w:szCs w:val="21"/>
              </w:rPr>
            </w:pPr>
            <w:r>
              <w:rPr>
                <w:rFonts w:ascii="Times New Roman" w:hAnsi="Times New Roman" w:eastAsia="等线"/>
                <w:color w:val="000000"/>
                <w:kern w:val="0"/>
                <w:szCs w:val="21"/>
              </w:rPr>
              <w:t>Comprehensive Utilization of Secondary Resources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s="宋体"/>
                <w:color w:val="000000"/>
                <w:kern w:val="0"/>
                <w:szCs w:val="21"/>
              </w:rPr>
              <w:t>造块学、固体物料分选学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0106028</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环境影响评价</w:t>
            </w:r>
          </w:p>
          <w:p>
            <w:pPr>
              <w:ind w:left="-105" w:leftChars="-50" w:right="-53" w:rightChars="-25"/>
              <w:jc w:val="left"/>
              <w:rPr>
                <w:rFonts w:ascii="Times New Roman" w:hAnsi="Times New Roman" w:eastAsia="等线"/>
                <w:color w:val="000000"/>
                <w:kern w:val="0"/>
                <w:szCs w:val="21"/>
              </w:rPr>
            </w:pPr>
            <w:bookmarkStart w:id="11" w:name="RANGE!G162"/>
            <w:r>
              <w:rPr>
                <w:rFonts w:ascii="Times New Roman" w:hAnsi="Times New Roman" w:eastAsia="等线"/>
                <w:color w:val="000000"/>
                <w:kern w:val="0"/>
                <w:szCs w:val="21"/>
              </w:rPr>
              <w:t>Environmental Assessment</w:t>
            </w:r>
            <w:bookmarkEnd w:id="11"/>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6</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0107051</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计算机在矿物加工中的应用</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Computer Application of Mineral Processing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40</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0107052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矿物材料</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Mineral Material</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0107072</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再生资源工程设计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Design of Renewable Resources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0107074</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选矿药剂</w:t>
            </w:r>
            <w:r>
              <w:rPr>
                <w:rFonts w:ascii="Times New Roman" w:hAnsi="Times New Roman" w:eastAsia="等线"/>
                <w:color w:val="000000"/>
                <w:kern w:val="0"/>
                <w:szCs w:val="21"/>
              </w:rPr>
              <w:t xml:space="preserve"> </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Mineral Processing Reagents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0107075</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再生资源生物技术</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Biological Technology of Renewable Resources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32</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color w:val="000000"/>
                <w:kern w:val="0"/>
                <w:szCs w:val="21"/>
              </w:rPr>
              <w:t>0107087</w:t>
            </w:r>
          </w:p>
        </w:tc>
        <w:tc>
          <w:tcPr>
            <w:tcW w:w="1348"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矿物加工工程典型案例分析</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Typical Cases Analysis of Mineral Processing Engineering</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1.5</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24</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02"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auto" w:fill="auto"/>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实践教学模块</w:t>
            </w:r>
          </w:p>
        </w:tc>
        <w:tc>
          <w:tcPr>
            <w:tcW w:w="226"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专业实践课程</w:t>
            </w:r>
          </w:p>
        </w:tc>
        <w:tc>
          <w:tcPr>
            <w:tcW w:w="243" w:type="pct"/>
            <w:vMerge w:val="restart"/>
            <w:shd w:val="clear" w:color="auto" w:fill="auto"/>
            <w:noWrap/>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850"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170100</w:t>
            </w:r>
            <w:r>
              <w:rPr>
                <w:rFonts w:hint="default" w:ascii="Times New Roman" w:hAnsi="Times New Roman" w:cs="Times New Roman"/>
                <w:color w:val="000000" w:themeColor="text1"/>
                <w:kern w:val="0"/>
                <w:sz w:val="21"/>
                <w:szCs w:val="21"/>
                <w:lang w:val="en-US" w:eastAsia="zh-CN"/>
                <w14:textFill>
                  <w14:solidFill>
                    <w14:schemeClr w14:val="tx1"/>
                  </w14:solidFill>
                </w14:textFill>
              </w:rPr>
              <w:t>8</w:t>
            </w:r>
          </w:p>
        </w:tc>
        <w:tc>
          <w:tcPr>
            <w:tcW w:w="2657" w:type="dxa"/>
            <w:shd w:val="clear" w:color="000000" w:fill="FFFFFF"/>
            <w:vAlign w:val="center"/>
          </w:tcPr>
          <w:p>
            <w:pPr>
              <w:widowControl/>
              <w:rPr>
                <w:rFonts w:hint="eastAsia" w:asciiTheme="majorEastAsia" w:hAnsiTheme="majorEastAsia" w:eastAsiaTheme="majorEastAsia" w:cstheme="majorEastAsia"/>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14:textFill>
                  <w14:solidFill>
                    <w14:schemeClr w14:val="tx1"/>
                  </w14:solidFill>
                </w14:textFill>
              </w:rPr>
              <w:t>工程训练B</w:t>
            </w:r>
          </w:p>
          <w:p>
            <w:pPr>
              <w:widowControl/>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"javascript:;"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kern w:val="0"/>
                <w:sz w:val="21"/>
                <w:szCs w:val="21"/>
                <w14:textFill>
                  <w14:solidFill>
                    <w14:schemeClr w14:val="tx1"/>
                  </w14:solidFill>
                </w14:textFill>
              </w:rPr>
              <w:t>Engineering</w:t>
            </w:r>
            <w:r>
              <w:rPr>
                <w:rFonts w:hint="default" w:ascii="Times New Roman" w:hAnsi="Times New Roman" w:cs="Times New Roman"/>
                <w:color w:val="000000" w:themeColor="text1"/>
                <w:kern w:val="0"/>
                <w:sz w:val="21"/>
                <w:szCs w:val="21"/>
                <w14:textFill>
                  <w14:solidFill>
                    <w14:schemeClr w14:val="tx1"/>
                  </w14:solidFill>
                </w14:textFill>
              </w:rPr>
              <w:fldChar w:fldCharType="end"/>
            </w:r>
            <w:r>
              <w:rPr>
                <w:rFonts w:hint="default" w:ascii="Times New Roman" w:hAnsi="Times New Roman" w:cs="Times New Roman"/>
                <w:color w:val="000000" w:themeColor="text1"/>
                <w:kern w:val="0"/>
                <w:sz w:val="21"/>
                <w:szCs w:val="21"/>
                <w14:textFill>
                  <w14:solidFill>
                    <w14:schemeClr w14:val="tx1"/>
                  </w14:solidFill>
                </w14:textFill>
              </w:rPr>
              <w:t xml:space="preserve"> </w:t>
            </w: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HYPERLINK "javascript:;" </w:instrText>
            </w:r>
            <w:r>
              <w:rPr>
                <w:rFonts w:hint="default" w:ascii="Times New Roman" w:hAnsi="Times New Roman" w:cs="Times New Roman"/>
                <w:color w:val="000000" w:themeColor="text1"/>
                <w:sz w:val="21"/>
                <w:szCs w:val="21"/>
                <w14:textFill>
                  <w14:solidFill>
                    <w14:schemeClr w14:val="tx1"/>
                  </w14:solidFill>
                </w14:textFill>
              </w:rPr>
              <w:fldChar w:fldCharType="separate"/>
            </w:r>
            <w:r>
              <w:rPr>
                <w:rFonts w:hint="default" w:ascii="Times New Roman" w:hAnsi="Times New Roman" w:cs="Times New Roman"/>
                <w:color w:val="000000" w:themeColor="text1"/>
                <w:kern w:val="0"/>
                <w:sz w:val="21"/>
                <w:szCs w:val="21"/>
                <w14:textFill>
                  <w14:solidFill>
                    <w14:schemeClr w14:val="tx1"/>
                  </w14:solidFill>
                </w14:textFill>
              </w:rPr>
              <w:t>Training</w:t>
            </w:r>
            <w:r>
              <w:rPr>
                <w:rFonts w:hint="default" w:ascii="Times New Roman" w:hAnsi="Times New Roman" w:cs="Times New Roman"/>
                <w:color w:val="000000" w:themeColor="text1"/>
                <w:kern w:val="0"/>
                <w:sz w:val="21"/>
                <w:szCs w:val="21"/>
                <w14:textFill>
                  <w14:solidFill>
                    <w14:schemeClr w14:val="tx1"/>
                  </w14:solidFill>
                </w14:textFill>
              </w:rPr>
              <w:fldChar w:fldCharType="end"/>
            </w:r>
            <w:r>
              <w:rPr>
                <w:rFonts w:hint="default" w:ascii="Times New Roman" w:hAnsi="Times New Roman" w:cs="Times New Roman"/>
                <w:color w:val="000000" w:themeColor="text1"/>
                <w:kern w:val="0"/>
                <w:sz w:val="21"/>
                <w:szCs w:val="21"/>
                <w14:textFill>
                  <w14:solidFill>
                    <w14:schemeClr w14:val="tx1"/>
                  </w14:solidFill>
                </w14:textFill>
              </w:rPr>
              <w:t xml:space="preserve"> B</w:t>
            </w:r>
          </w:p>
        </w:tc>
        <w:tc>
          <w:tcPr>
            <w:tcW w:w="384"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1.5</w:t>
            </w:r>
          </w:p>
        </w:tc>
        <w:tc>
          <w:tcPr>
            <w:tcW w:w="451"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48</w:t>
            </w:r>
          </w:p>
        </w:tc>
        <w:tc>
          <w:tcPr>
            <w:tcW w:w="384"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c>
          <w:tcPr>
            <w:tcW w:w="357"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c>
          <w:tcPr>
            <w:tcW w:w="359"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c>
          <w:tcPr>
            <w:tcW w:w="554"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48</w:t>
            </w:r>
          </w:p>
        </w:tc>
        <w:tc>
          <w:tcPr>
            <w:tcW w:w="398" w:type="dxa"/>
            <w:shd w:val="clear" w:color="000000" w:fill="FFFFFF"/>
            <w:vAlign w:val="center"/>
          </w:tcPr>
          <w:p>
            <w:pPr>
              <w:widowControl/>
              <w:jc w:val="center"/>
              <w:rPr>
                <w:rFonts w:hint="default" w:ascii="Times New Roman" w:hAnsi="Times New Roman" w:eastAsia="等线"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0107030</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认识实习</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Introductory Practice</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0304010</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机械设计基础课程设计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Course Project in Basics of Mechanical Design</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5</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机械设计基础</w:t>
            </w:r>
            <w:r>
              <w:rPr>
                <w:rFonts w:ascii="Times New Roman" w:hAnsi="Times New Roman" w:eastAsia="等线"/>
                <w:color w:val="000000"/>
                <w:kern w:val="0"/>
                <w:szCs w:val="21"/>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0107031</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生产实习</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Production Practice</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0107061</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矿物加工课程设计</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Course Project in Mineral Processing</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2</w:t>
            </w:r>
            <w:r>
              <w:rPr>
                <w:rFonts w:hint="eastAsia" w:ascii="宋体" w:hAnsi="宋体"/>
                <w:color w:val="000000"/>
                <w:kern w:val="0"/>
                <w:szCs w:val="21"/>
              </w:rPr>
              <w:t>周</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7</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0107097</w:t>
            </w:r>
          </w:p>
        </w:tc>
        <w:tc>
          <w:tcPr>
            <w:tcW w:w="1348" w:type="pct"/>
            <w:shd w:val="clear" w:color="000000" w:fill="FFFFFF"/>
            <w:vAlign w:val="center"/>
          </w:tcPr>
          <w:p>
            <w:pPr>
              <w:widowControl/>
              <w:ind w:left="-105" w:leftChars="-50" w:right="-53" w:rightChars="-25"/>
              <w:jc w:val="left"/>
              <w:rPr>
                <w:rFonts w:ascii="Times New Roman" w:hAnsi="Times New Roman"/>
                <w:color w:val="000000"/>
                <w:kern w:val="0"/>
                <w:szCs w:val="21"/>
              </w:rPr>
            </w:pPr>
            <w:r>
              <w:rPr>
                <w:rFonts w:ascii="Times New Roman" w:hAnsi="Times New Roman"/>
                <w:color w:val="000000"/>
                <w:kern w:val="0"/>
                <w:szCs w:val="21"/>
              </w:rPr>
              <w:t>毕业实习</w:t>
            </w:r>
          </w:p>
          <w:p>
            <w:pPr>
              <w:ind w:left="-105" w:leftChars="-50" w:right="-53" w:rightChars="-25"/>
              <w:jc w:val="left"/>
              <w:rPr>
                <w:rFonts w:ascii="Times New Roman" w:hAnsi="Times New Roman"/>
                <w:color w:val="000000"/>
                <w:kern w:val="0"/>
                <w:szCs w:val="21"/>
              </w:rPr>
            </w:pPr>
            <w:r>
              <w:rPr>
                <w:rFonts w:ascii="Times New Roman" w:hAnsi="Times New Roman"/>
                <w:color w:val="000000"/>
                <w:kern w:val="0"/>
                <w:szCs w:val="21"/>
              </w:rPr>
              <w:t>Pre-graduation Practice Experience</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p>
        </w:tc>
        <w:tc>
          <w:tcPr>
            <w:tcW w:w="229"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19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3</w:t>
            </w:r>
            <w:r>
              <w:rPr>
                <w:rFonts w:hint="eastAsia" w:ascii="宋体" w:hAnsi="宋体"/>
                <w:color w:val="000000"/>
                <w:kern w:val="0"/>
                <w:szCs w:val="21"/>
              </w:rPr>
              <w:t>周</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0107096</w:t>
            </w:r>
          </w:p>
        </w:tc>
        <w:tc>
          <w:tcPr>
            <w:tcW w:w="1348"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毕业设计</w:t>
            </w:r>
            <w:r>
              <w:rPr>
                <w:rFonts w:ascii="Times New Roman" w:hAnsi="Times New Roman" w:eastAsia="等线"/>
                <w:color w:val="000000"/>
                <w:kern w:val="0"/>
                <w:szCs w:val="21"/>
              </w:rPr>
              <w:t>(</w:t>
            </w:r>
            <w:r>
              <w:rPr>
                <w:rFonts w:hint="eastAsia" w:ascii="宋体" w:hAnsi="宋体"/>
                <w:color w:val="000000"/>
                <w:kern w:val="0"/>
                <w:szCs w:val="21"/>
              </w:rPr>
              <w:t>论文</w:t>
            </w:r>
            <w:r>
              <w:rPr>
                <w:rFonts w:ascii="Times New Roman" w:hAnsi="Times New Roman" w:eastAsia="等线"/>
                <w:color w:val="000000"/>
                <w:kern w:val="0"/>
                <w:szCs w:val="21"/>
              </w:rPr>
              <w:t>)</w:t>
            </w:r>
          </w:p>
          <w:p>
            <w:pPr>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Graduation Project (Thesis)</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229"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w:t>
            </w:r>
            <w:r>
              <w:rPr>
                <w:rFonts w:hint="eastAsia" w:ascii="宋体" w:hAnsi="宋体"/>
                <w:color w:val="000000"/>
                <w:kern w:val="0"/>
                <w:szCs w:val="21"/>
              </w:rPr>
              <w:t>周</w:t>
            </w:r>
          </w:p>
        </w:tc>
        <w:tc>
          <w:tcPr>
            <w:tcW w:w="195"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1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0</w:t>
            </w:r>
          </w:p>
        </w:tc>
        <w:tc>
          <w:tcPr>
            <w:tcW w:w="281"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14</w:t>
            </w:r>
            <w:r>
              <w:rPr>
                <w:rFonts w:hint="eastAsia" w:ascii="宋体" w:hAnsi="宋体"/>
                <w:color w:val="000000"/>
                <w:kern w:val="0"/>
                <w:szCs w:val="21"/>
              </w:rPr>
              <w:t>周</w:t>
            </w:r>
          </w:p>
        </w:tc>
        <w:tc>
          <w:tcPr>
            <w:tcW w:w="202"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8</w:t>
            </w:r>
          </w:p>
        </w:tc>
        <w:tc>
          <w:tcPr>
            <w:tcW w:w="275"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585" w:type="pct"/>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素质拓展模块</w:t>
            </w:r>
          </w:p>
        </w:tc>
        <w:tc>
          <w:tcPr>
            <w:tcW w:w="226"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创新创业教育</w:t>
            </w:r>
          </w:p>
        </w:tc>
        <w:tc>
          <w:tcPr>
            <w:tcW w:w="243" w:type="pct"/>
            <w:vMerge w:val="restar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必修</w:t>
            </w: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3676" w:type="pct"/>
            <w:gridSpan w:val="10"/>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创新创业实践</w:t>
            </w:r>
            <w:r>
              <w:rPr>
                <w:rFonts w:ascii="Times New Roman" w:hAnsi="Times New Roman" w:eastAsia="等线"/>
                <w:color w:val="000000"/>
                <w:kern w:val="0"/>
                <w:szCs w:val="21"/>
              </w:rPr>
              <w:t>3</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Innovation Practices 3 AcademicCredits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179"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226" w:type="pct"/>
            <w:shd w:val="clear" w:color="auto" w:fill="auto"/>
            <w:vAlign w:val="center"/>
          </w:tcPr>
          <w:p>
            <w:pPr>
              <w:widowControl/>
              <w:ind w:left="-105" w:leftChars="-50" w:right="-53" w:rightChars="-25"/>
              <w:jc w:val="center"/>
              <w:rPr>
                <w:rFonts w:ascii="Times New Roman" w:hAnsi="Times New Roman" w:eastAsia="等线"/>
                <w:color w:val="000000"/>
                <w:kern w:val="0"/>
                <w:szCs w:val="21"/>
              </w:rPr>
            </w:pPr>
            <w:r>
              <w:rPr>
                <w:rFonts w:hint="eastAsia" w:ascii="宋体" w:hAnsi="宋体"/>
                <w:color w:val="000000"/>
                <w:kern w:val="0"/>
                <w:szCs w:val="21"/>
              </w:rPr>
              <w:t>第二课程</w:t>
            </w:r>
          </w:p>
        </w:tc>
        <w:tc>
          <w:tcPr>
            <w:tcW w:w="243" w:type="pct"/>
            <w:vMerge w:val="continue"/>
            <w:vAlign w:val="center"/>
          </w:tcPr>
          <w:p>
            <w:pPr>
              <w:widowControl/>
              <w:ind w:left="-105" w:leftChars="-50" w:right="-53" w:rightChars="-25"/>
              <w:jc w:val="left"/>
              <w:rPr>
                <w:rFonts w:ascii="Times New Roman" w:hAnsi="Times New Roman" w:eastAsia="等线"/>
                <w:color w:val="000000"/>
                <w:kern w:val="0"/>
                <w:szCs w:val="21"/>
              </w:rPr>
            </w:pPr>
          </w:p>
        </w:tc>
        <w:tc>
          <w:tcPr>
            <w:tcW w:w="431" w:type="pct"/>
            <w:shd w:val="clear" w:color="000000" w:fill="FFFFFF"/>
            <w:vAlign w:val="center"/>
          </w:tcPr>
          <w:p>
            <w:pPr>
              <w:widowControl/>
              <w:ind w:left="-105" w:leftChars="-50" w:right="-53" w:rightChars="-25"/>
              <w:jc w:val="center"/>
              <w:rPr>
                <w:rFonts w:ascii="Times New Roman" w:hAnsi="Times New Roman" w:eastAsia="等线"/>
                <w:color w:val="000000"/>
                <w:kern w:val="0"/>
                <w:szCs w:val="21"/>
              </w:rPr>
            </w:pPr>
            <w:r>
              <w:rPr>
                <w:rFonts w:ascii="Times New Roman" w:hAnsi="Times New Roman" w:eastAsia="等线"/>
                <w:color w:val="000000"/>
                <w:kern w:val="0"/>
                <w:szCs w:val="21"/>
              </w:rPr>
              <w:t>　</w:t>
            </w:r>
          </w:p>
        </w:tc>
        <w:tc>
          <w:tcPr>
            <w:tcW w:w="3676" w:type="pct"/>
            <w:gridSpan w:val="10"/>
            <w:shd w:val="clear" w:color="000000" w:fill="FFFFFF"/>
            <w:vAlign w:val="center"/>
          </w:tcPr>
          <w:p>
            <w:pPr>
              <w:widowControl/>
              <w:ind w:left="-105" w:leftChars="-50" w:right="-53" w:rightChars="-25"/>
              <w:jc w:val="left"/>
              <w:rPr>
                <w:rFonts w:ascii="Times New Roman" w:hAnsi="Times New Roman" w:eastAsia="等线"/>
                <w:color w:val="000000"/>
                <w:kern w:val="0"/>
                <w:szCs w:val="21"/>
              </w:rPr>
            </w:pPr>
            <w:r>
              <w:rPr>
                <w:rFonts w:hint="eastAsia" w:ascii="宋体" w:hAnsi="宋体"/>
                <w:color w:val="000000"/>
                <w:kern w:val="0"/>
                <w:szCs w:val="21"/>
              </w:rPr>
              <w:t>第二课堂</w:t>
            </w:r>
            <w:r>
              <w:rPr>
                <w:rFonts w:ascii="Times New Roman" w:hAnsi="Times New Roman" w:eastAsia="等线"/>
                <w:color w:val="000000"/>
                <w:kern w:val="0"/>
                <w:szCs w:val="21"/>
              </w:rPr>
              <w:t>3</w:t>
            </w:r>
            <w:r>
              <w:rPr>
                <w:rFonts w:hint="eastAsia" w:ascii="宋体" w:hAnsi="宋体"/>
                <w:color w:val="000000"/>
                <w:kern w:val="0"/>
                <w:szCs w:val="21"/>
              </w:rPr>
              <w:t>学分</w:t>
            </w:r>
          </w:p>
          <w:p>
            <w:pPr>
              <w:widowControl/>
              <w:ind w:left="-105" w:leftChars="-50" w:right="-53" w:rightChars="-25"/>
              <w:jc w:val="left"/>
              <w:rPr>
                <w:rFonts w:ascii="Times New Roman" w:hAnsi="Times New Roman" w:eastAsia="等线"/>
                <w:color w:val="000000"/>
                <w:kern w:val="0"/>
                <w:szCs w:val="21"/>
              </w:rPr>
            </w:pPr>
            <w:r>
              <w:rPr>
                <w:rFonts w:ascii="Times New Roman" w:hAnsi="Times New Roman" w:eastAsia="等线"/>
                <w:color w:val="000000"/>
                <w:kern w:val="0"/>
                <w:szCs w:val="21"/>
              </w:rPr>
              <w:t>Second Classroom 3 Academic Credits</w:t>
            </w:r>
          </w:p>
        </w:tc>
      </w:tr>
    </w:tbl>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00" w:lineRule="auto"/>
        <w:rPr>
          <w:rFonts w:ascii="Times New Roman" w:hAnsi="Times New Roman" w:eastAsia="黑体"/>
          <w:b/>
          <w:bCs/>
          <w:sz w:val="28"/>
        </w:rPr>
      </w:pPr>
    </w:p>
    <w:p>
      <w:pPr>
        <w:spacing w:line="360" w:lineRule="auto"/>
        <w:rPr>
          <w:rFonts w:ascii="Times New Roman" w:hAnsi="Times New Roman"/>
          <w:b/>
          <w:color w:val="000000"/>
          <w:sz w:val="28"/>
          <w:szCs w:val="28"/>
          <w:shd w:val="clear" w:color="auto" w:fill="FFFFFF"/>
        </w:rPr>
        <w:sectPr>
          <w:pgSz w:w="11906" w:h="16838"/>
          <w:pgMar w:top="1418" w:right="1134" w:bottom="1418" w:left="1134" w:header="851" w:footer="992" w:gutter="0"/>
          <w:cols w:space="425" w:num="1"/>
          <w:docGrid w:linePitch="312" w:charSpace="0"/>
        </w:sectPr>
      </w:pPr>
    </w:p>
    <w:p>
      <w:pPr>
        <w:spacing w:line="360" w:lineRule="auto"/>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十一、教学进程安排表</w:t>
      </w:r>
    </w:p>
    <w:p>
      <w:pPr>
        <w:spacing w:line="360" w:lineRule="auto"/>
        <w:rPr>
          <w:rFonts w:ascii="Times New Roman" w:hAnsi="Times New Roman"/>
          <w:b/>
          <w:sz w:val="24"/>
        </w:rPr>
      </w:pPr>
    </w:p>
    <w:tbl>
      <w:tblPr>
        <w:tblStyle w:val="88"/>
        <w:tblW w:w="15604" w:type="dxa"/>
        <w:jc w:val="center"/>
        <w:tblLayout w:type="fixed"/>
        <w:tblCellMar>
          <w:top w:w="0" w:type="dxa"/>
          <w:left w:w="108" w:type="dxa"/>
          <w:bottom w:w="0" w:type="dxa"/>
          <w:right w:w="108" w:type="dxa"/>
        </w:tblCellMar>
      </w:tblPr>
      <w:tblGrid>
        <w:gridCol w:w="580"/>
        <w:gridCol w:w="520"/>
        <w:gridCol w:w="723"/>
        <w:gridCol w:w="723"/>
        <w:gridCol w:w="520"/>
        <w:gridCol w:w="520"/>
        <w:gridCol w:w="520"/>
        <w:gridCol w:w="520"/>
        <w:gridCol w:w="520"/>
        <w:gridCol w:w="520"/>
        <w:gridCol w:w="520"/>
        <w:gridCol w:w="520"/>
        <w:gridCol w:w="520"/>
        <w:gridCol w:w="520"/>
        <w:gridCol w:w="520"/>
        <w:gridCol w:w="520"/>
        <w:gridCol w:w="520"/>
        <w:gridCol w:w="520"/>
        <w:gridCol w:w="520"/>
        <w:gridCol w:w="520"/>
        <w:gridCol w:w="426"/>
        <w:gridCol w:w="672"/>
        <w:gridCol w:w="520"/>
        <w:gridCol w:w="520"/>
        <w:gridCol w:w="520"/>
        <w:gridCol w:w="520"/>
        <w:gridCol w:w="520"/>
        <w:gridCol w:w="520"/>
        <w:gridCol w:w="520"/>
      </w:tblGrid>
      <w:tr>
        <w:tblPrEx>
          <w:tblCellMar>
            <w:top w:w="0" w:type="dxa"/>
            <w:left w:w="108" w:type="dxa"/>
            <w:bottom w:w="0" w:type="dxa"/>
            <w:right w:w="108" w:type="dxa"/>
          </w:tblCellMar>
        </w:tblPrEx>
        <w:trPr>
          <w:cantSplit/>
          <w:trHeight w:val="285" w:hRule="atLeast"/>
          <w:jc w:val="center"/>
        </w:trPr>
        <w:tc>
          <w:tcPr>
            <w:tcW w:w="5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学期</w:t>
            </w:r>
          </w:p>
        </w:tc>
        <w:tc>
          <w:tcPr>
            <w:tcW w:w="15024" w:type="dxa"/>
            <w:gridSpan w:val="28"/>
            <w:tcBorders>
              <w:top w:val="single" w:color="auto" w:sz="4" w:space="0"/>
              <w:left w:val="nil"/>
              <w:bottom w:val="single" w:color="auto" w:sz="4" w:space="0"/>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周   次</w:t>
            </w:r>
          </w:p>
        </w:tc>
      </w:tr>
      <w:tr>
        <w:tblPrEx>
          <w:tblCellMar>
            <w:top w:w="0" w:type="dxa"/>
            <w:left w:w="108" w:type="dxa"/>
            <w:bottom w:w="0" w:type="dxa"/>
            <w:right w:w="108" w:type="dxa"/>
          </w:tblCellMar>
        </w:tblPrEx>
        <w:trPr>
          <w:cantSplit/>
          <w:trHeight w:val="285" w:hRule="atLeast"/>
          <w:jc w:val="center"/>
        </w:trPr>
        <w:tc>
          <w:tcPr>
            <w:tcW w:w="5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kern w:val="0"/>
                <w:sz w:val="20"/>
                <w:szCs w:val="20"/>
              </w:rPr>
            </w:pP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723"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723"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9</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10</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11</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12</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13</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14</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15</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17</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18</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19</w:t>
            </w:r>
          </w:p>
        </w:tc>
        <w:tc>
          <w:tcPr>
            <w:tcW w:w="426"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20</w:t>
            </w:r>
          </w:p>
        </w:tc>
        <w:tc>
          <w:tcPr>
            <w:tcW w:w="672"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21</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22</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23</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24</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26</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27</w:t>
            </w:r>
          </w:p>
        </w:tc>
        <w:tc>
          <w:tcPr>
            <w:tcW w:w="520" w:type="dxa"/>
            <w:tcBorders>
              <w:top w:val="nil"/>
              <w:left w:val="nil"/>
              <w:bottom w:val="nil"/>
              <w:right w:val="single" w:color="000000" w:sz="4" w:space="0"/>
            </w:tcBorders>
            <w:vAlign w:val="bottom"/>
          </w:tcPr>
          <w:p>
            <w:pPr>
              <w:widowControl/>
              <w:jc w:val="center"/>
              <w:rPr>
                <w:rFonts w:ascii="Times New Roman" w:hAnsi="Times New Roman"/>
                <w:kern w:val="0"/>
                <w:sz w:val="20"/>
                <w:szCs w:val="20"/>
              </w:rPr>
            </w:pPr>
            <w:r>
              <w:rPr>
                <w:rFonts w:ascii="Times New Roman" w:hAnsi="Times New Roman"/>
                <w:kern w:val="0"/>
                <w:sz w:val="20"/>
                <w:szCs w:val="20"/>
              </w:rPr>
              <w:t>28</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r>
              <w:rPr>
                <w:rFonts w:ascii="Segoe UI Symbol" w:hAnsi="Segoe UI Symbol" w:cs="Segoe UI Symbol"/>
                <w:szCs w:val="21"/>
              </w:rPr>
              <w:t>★</w:t>
            </w:r>
          </w:p>
        </w:tc>
        <w:tc>
          <w:tcPr>
            <w:tcW w:w="72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hint="eastAsia" w:ascii="宋体" w:hAnsi="宋体" w:cs="宋体"/>
                <w:szCs w:val="21"/>
              </w:rPr>
              <w:t>⊙</w:t>
            </w:r>
            <w:r>
              <w:rPr>
                <w:rFonts w:ascii="Times New Roman" w:hAnsi="Times New Roman"/>
                <w:szCs w:val="21"/>
              </w:rPr>
              <w:t>/</w:t>
            </w:r>
            <w:r>
              <w:rPr>
                <w:rFonts w:ascii="Segoe UI Symbol" w:hAnsi="Segoe UI Symbol" w:cs="Segoe UI Symbol"/>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Segoe UI Symbol" w:hAnsi="Segoe UI Symbol" w:cs="Segoe UI Symbol"/>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520" w:type="dxa"/>
            <w:tcBorders>
              <w:top w:val="nil"/>
              <w:left w:val="nil"/>
              <w:bottom w:val="single" w:color="auto" w:sz="4" w:space="0"/>
              <w:right w:val="single" w:color="auto" w:sz="4" w:space="0"/>
            </w:tcBorders>
            <w:vAlign w:val="center"/>
          </w:tcPr>
          <w:p>
            <w:pPr>
              <w:jc w:val="center"/>
              <w:rPr>
                <w:rFonts w:ascii="Times New Roman" w:hAnsi="Times New Roman"/>
              </w:rPr>
            </w:pPr>
            <w:r>
              <w:rPr>
                <w:rFonts w:ascii="Times New Roman" w:hAnsi="Times New Roman"/>
              </w:rPr>
              <w:t>╬</w:t>
            </w:r>
          </w:p>
        </w:tc>
        <w:tc>
          <w:tcPr>
            <w:tcW w:w="723" w:type="dxa"/>
            <w:tcBorders>
              <w:top w:val="nil"/>
              <w:left w:val="nil"/>
              <w:bottom w:val="single" w:color="auto" w:sz="4" w:space="0"/>
              <w:right w:val="single" w:color="auto" w:sz="4" w:space="0"/>
            </w:tcBorders>
            <w:vAlign w:val="center"/>
          </w:tcPr>
          <w:p>
            <w:pPr>
              <w:jc w:val="center"/>
              <w:rPr>
                <w:rFonts w:ascii="Times New Roman" w:hAnsi="Times New Roman"/>
              </w:rPr>
            </w:pPr>
            <w:r>
              <w:rPr>
                <w:rFonts w:ascii="Times New Roman" w:hAnsi="Times New Roman"/>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rPr>
              <w:t>Ε</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rPr>
              <w:t>Ε</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520" w:type="dxa"/>
            <w:tcBorders>
              <w:top w:val="nil"/>
              <w:left w:val="nil"/>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jc w:val="center"/>
              <w:rPr>
                <w:rFonts w:ascii="Times New Roman" w:hAnsi="Times New Roman"/>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rPr>
              <w:t>Ε</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rPr>
              <w:t>Ε</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szCs w:val="21"/>
              </w:rPr>
              <w:t>√</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42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672"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　</w:t>
            </w:r>
          </w:p>
        </w:tc>
      </w:tr>
    </w:tbl>
    <w:p>
      <w:pPr>
        <w:spacing w:line="360" w:lineRule="auto"/>
        <w:rPr>
          <w:rFonts w:ascii="Times New Roman" w:hAnsi="Times New Roman"/>
          <w:b/>
          <w:sz w:val="24"/>
        </w:rPr>
      </w:pPr>
    </w:p>
    <w:p>
      <w:pPr>
        <w:adjustRightInd w:val="0"/>
        <w:snapToGrid w:val="0"/>
        <w:spacing w:line="360" w:lineRule="auto"/>
        <w:rPr>
          <w:rFonts w:ascii="Times New Roman" w:hAnsi="Times New Roman"/>
          <w:kern w:val="0"/>
          <w:szCs w:val="21"/>
        </w:rPr>
      </w:pPr>
      <w:r>
        <w:rPr>
          <w:rFonts w:ascii="Times New Roman" w:hAnsi="Times New Roman"/>
          <w:kern w:val="0"/>
          <w:szCs w:val="21"/>
        </w:rPr>
        <w:t>符号说明：</w:t>
      </w:r>
    </w:p>
    <w:p>
      <w:pPr>
        <w:adjustRightInd w:val="0"/>
        <w:snapToGrid w:val="0"/>
        <w:spacing w:line="360" w:lineRule="auto"/>
        <w:rPr>
          <w:rFonts w:ascii="Times New Roman" w:hAnsi="Times New Roman"/>
          <w:szCs w:val="21"/>
        </w:rPr>
      </w:pPr>
      <w:r>
        <w:rPr>
          <w:rFonts w:ascii="Times New Roman" w:hAnsi="Times New Roman"/>
          <w:szCs w:val="21"/>
        </w:rPr>
        <w:t>1、♀ 入学前机动  2、</w:t>
      </w:r>
      <w:r>
        <w:rPr>
          <w:rFonts w:hint="eastAsia" w:ascii="宋体" w:hAnsi="宋体" w:cs="宋体"/>
          <w:szCs w:val="21"/>
        </w:rPr>
        <w:t>⊙</w:t>
      </w:r>
      <w:r>
        <w:rPr>
          <w:rFonts w:ascii="Times New Roman" w:hAnsi="Times New Roman"/>
          <w:szCs w:val="21"/>
        </w:rPr>
        <w:t xml:space="preserve"> 入学教育  3、</w:t>
      </w:r>
      <w:r>
        <w:rPr>
          <w:rFonts w:ascii="Segoe UI Symbol" w:hAnsi="Segoe UI Symbol" w:cs="Segoe UI Symbol"/>
          <w:szCs w:val="21"/>
        </w:rPr>
        <w:t>★</w:t>
      </w:r>
      <w:r>
        <w:rPr>
          <w:rFonts w:ascii="Times New Roman" w:hAnsi="Times New Roman"/>
          <w:szCs w:val="21"/>
        </w:rPr>
        <w:t xml:space="preserve"> 军训  4、□理论教学  5、√ 机动时间  6、●考试  7、×课程设计  8、Ε专业实验或实习  9、—假期</w:t>
      </w:r>
    </w:p>
    <w:p>
      <w:pPr>
        <w:adjustRightInd w:val="0"/>
        <w:snapToGrid w:val="0"/>
        <w:spacing w:line="360" w:lineRule="auto"/>
        <w:rPr>
          <w:rFonts w:ascii="Times New Roman" w:hAnsi="Times New Roman"/>
          <w:szCs w:val="21"/>
        </w:rPr>
      </w:pPr>
      <w:r>
        <w:rPr>
          <w:rFonts w:ascii="Times New Roman" w:hAnsi="Times New Roman"/>
          <w:szCs w:val="21"/>
        </w:rPr>
        <w:t xml:space="preserve">10、▲ 学年论文  11、Ｇ技能训练  12、※ 毕业设计（论文）  13、┼毕业鉴定  14、＃毕业实习  15、Ｓ写生  16、∕ 生产实习(金工实习)  </w:t>
      </w:r>
    </w:p>
    <w:p>
      <w:pPr>
        <w:adjustRightInd w:val="0"/>
        <w:snapToGrid w:val="0"/>
        <w:spacing w:line="360" w:lineRule="auto"/>
        <w:rPr>
          <w:rFonts w:ascii="Times New Roman" w:hAnsi="Times New Roman"/>
          <w:b/>
          <w:color w:val="000000"/>
          <w:sz w:val="28"/>
          <w:szCs w:val="28"/>
          <w:shd w:val="clear" w:color="auto" w:fill="FFFFFF"/>
        </w:rPr>
      </w:pPr>
      <w:r>
        <w:rPr>
          <w:rFonts w:ascii="Times New Roman" w:hAnsi="Times New Roman"/>
          <w:szCs w:val="21"/>
        </w:rPr>
        <w:t>17、Τ教材教法  18、</w:t>
      </w:r>
      <w:r>
        <w:rPr>
          <w:rFonts w:ascii="Segoe UI Symbol" w:hAnsi="Segoe UI Symbol" w:cs="Segoe UI Symbol"/>
          <w:szCs w:val="21"/>
        </w:rPr>
        <w:t>☆</w:t>
      </w:r>
      <w:r>
        <w:rPr>
          <w:rFonts w:ascii="Times New Roman" w:hAnsi="Times New Roman"/>
          <w:szCs w:val="21"/>
        </w:rPr>
        <w:t xml:space="preserve"> 教育实习  19、○技能教育实习  20、</w:t>
      </w:r>
      <w:r>
        <w:rPr>
          <w:rFonts w:hint="eastAsia" w:ascii="宋体" w:hAnsi="宋体" w:cs="宋体"/>
          <w:szCs w:val="21"/>
        </w:rPr>
        <w:t>◎</w:t>
      </w:r>
      <w:r>
        <w:rPr>
          <w:rFonts w:ascii="Times New Roman" w:hAnsi="Times New Roman"/>
          <w:szCs w:val="21"/>
        </w:rPr>
        <w:t xml:space="preserve"> 专题讲座  21、</w:t>
      </w:r>
      <w:r>
        <w:rPr>
          <w:rFonts w:hint="eastAsia" w:ascii="宋体" w:hAnsi="宋体" w:cs="宋体"/>
          <w:szCs w:val="21"/>
        </w:rPr>
        <w:t>◆</w:t>
      </w:r>
      <w:r>
        <w:rPr>
          <w:rFonts w:ascii="Times New Roman" w:hAnsi="Times New Roman"/>
          <w:szCs w:val="21"/>
        </w:rPr>
        <w:t xml:space="preserve"> 公益劳动  22、</w:t>
      </w:r>
      <w:r>
        <w:rPr>
          <w:rFonts w:hint="eastAsia" w:ascii="宋体" w:hAnsi="宋体" w:cs="宋体"/>
          <w:szCs w:val="21"/>
        </w:rPr>
        <w:t>△</w:t>
      </w:r>
      <w:r>
        <w:rPr>
          <w:rFonts w:ascii="Times New Roman" w:hAnsi="Times New Roman"/>
          <w:szCs w:val="21"/>
        </w:rPr>
        <w:t xml:space="preserve"> 社会调查  23、╬ 认识实习</w:t>
      </w: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d2ib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kdq88Ir+cpuQROGW&#10;KxxhT4VxaEXdacHyVvx5L1kvv8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oJ3aJsQEA&#10;AE4DAAAOAAAAAAAAAAEAIAAAAB4BAABkcnMvZTJvRG9jLnhtbFBLBQYAAAAABgAGAFkBAABBBQAA&#10;AAA=&#10;">
              <v:fill on="f" focussize="0,0"/>
              <v:stroke on="f"/>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68F"/>
    <w:multiLevelType w:val="multilevel"/>
    <w:tmpl w:val="0F7A768F"/>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4E5803"/>
    <w:multiLevelType w:val="multilevel"/>
    <w:tmpl w:val="304E5803"/>
    <w:lvl w:ilvl="0" w:tentative="0">
      <w:start w:val="1"/>
      <w:numFmt w:val="bullet"/>
      <w:pStyle w:val="36"/>
      <w:lvlText w:val=""/>
      <w:lvlJc w:val="left"/>
      <w:pPr>
        <w:ind w:left="778" w:hanging="420"/>
      </w:pPr>
      <w:rPr>
        <w:rFonts w:hint="default" w:ascii="Wingdings" w:hAnsi="Wingdings"/>
      </w:rPr>
    </w:lvl>
    <w:lvl w:ilvl="1" w:tentative="0">
      <w:start w:val="1"/>
      <w:numFmt w:val="bullet"/>
      <w:lvlText w:val=""/>
      <w:lvlJc w:val="left"/>
      <w:pPr>
        <w:ind w:left="1198" w:hanging="420"/>
      </w:pPr>
      <w:rPr>
        <w:rFonts w:hint="default" w:ascii="Wingdings" w:hAnsi="Wingdings"/>
      </w:rPr>
    </w:lvl>
    <w:lvl w:ilvl="2" w:tentative="0">
      <w:start w:val="1"/>
      <w:numFmt w:val="bullet"/>
      <w:lvlText w:val=""/>
      <w:lvlJc w:val="left"/>
      <w:pPr>
        <w:ind w:left="1618" w:hanging="420"/>
      </w:pPr>
      <w:rPr>
        <w:rFonts w:hint="default" w:ascii="Wingdings" w:hAnsi="Wingdings"/>
      </w:rPr>
    </w:lvl>
    <w:lvl w:ilvl="3" w:tentative="0">
      <w:start w:val="1"/>
      <w:numFmt w:val="bullet"/>
      <w:lvlText w:val=""/>
      <w:lvlJc w:val="left"/>
      <w:pPr>
        <w:ind w:left="2038" w:hanging="420"/>
      </w:pPr>
      <w:rPr>
        <w:rFonts w:hint="default" w:ascii="Wingdings" w:hAnsi="Wingdings"/>
      </w:rPr>
    </w:lvl>
    <w:lvl w:ilvl="4" w:tentative="0">
      <w:start w:val="1"/>
      <w:numFmt w:val="bullet"/>
      <w:lvlText w:val=""/>
      <w:lvlJc w:val="left"/>
      <w:pPr>
        <w:ind w:left="2458" w:hanging="420"/>
      </w:pPr>
      <w:rPr>
        <w:rFonts w:hint="default" w:ascii="Wingdings" w:hAnsi="Wingdings"/>
      </w:rPr>
    </w:lvl>
    <w:lvl w:ilvl="5" w:tentative="0">
      <w:start w:val="1"/>
      <w:numFmt w:val="bullet"/>
      <w:lvlText w:val=""/>
      <w:lvlJc w:val="left"/>
      <w:pPr>
        <w:ind w:left="2878" w:hanging="420"/>
      </w:pPr>
      <w:rPr>
        <w:rFonts w:hint="default" w:ascii="Wingdings" w:hAnsi="Wingdings"/>
      </w:rPr>
    </w:lvl>
    <w:lvl w:ilvl="6" w:tentative="0">
      <w:start w:val="1"/>
      <w:numFmt w:val="bullet"/>
      <w:lvlText w:val=""/>
      <w:lvlJc w:val="left"/>
      <w:pPr>
        <w:ind w:left="3298" w:hanging="420"/>
      </w:pPr>
      <w:rPr>
        <w:rFonts w:hint="default" w:ascii="Wingdings" w:hAnsi="Wingdings"/>
      </w:rPr>
    </w:lvl>
    <w:lvl w:ilvl="7" w:tentative="0">
      <w:start w:val="1"/>
      <w:numFmt w:val="bullet"/>
      <w:lvlText w:val=""/>
      <w:lvlJc w:val="left"/>
      <w:pPr>
        <w:ind w:left="3718" w:hanging="420"/>
      </w:pPr>
      <w:rPr>
        <w:rFonts w:hint="default" w:ascii="Wingdings" w:hAnsi="Wingdings"/>
      </w:rPr>
    </w:lvl>
    <w:lvl w:ilvl="8" w:tentative="0">
      <w:start w:val="1"/>
      <w:numFmt w:val="bullet"/>
      <w:lvlText w:val=""/>
      <w:lvlJc w:val="left"/>
      <w:pPr>
        <w:ind w:left="4138" w:hanging="420"/>
      </w:pPr>
      <w:rPr>
        <w:rFonts w:hint="default" w:ascii="Wingdings" w:hAnsi="Wingdings"/>
      </w:rPr>
    </w:lvl>
  </w:abstractNum>
  <w:abstractNum w:abstractNumId="2">
    <w:nsid w:val="309455AD"/>
    <w:multiLevelType w:val="multilevel"/>
    <w:tmpl w:val="309455AD"/>
    <w:lvl w:ilvl="0" w:tentative="0">
      <w:start w:val="2"/>
      <w:numFmt w:val="japaneseCounting"/>
      <w:pStyle w:val="46"/>
      <w:lvlText w:val="%1、"/>
      <w:lvlJc w:val="left"/>
      <w:pPr>
        <w:ind w:left="456" w:hanging="456"/>
      </w:pPr>
      <w:rPr>
        <w:rFonts w:hint="default" w:hAnsi="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D191B2F"/>
    <w:multiLevelType w:val="multilevel"/>
    <w:tmpl w:val="3D191B2F"/>
    <w:lvl w:ilvl="0" w:tentative="0">
      <w:start w:val="1"/>
      <w:numFmt w:val="decimal"/>
      <w:pStyle w:val="24"/>
      <w:lvlText w:val="%1．"/>
      <w:lvlJc w:val="left"/>
      <w:pPr>
        <w:ind w:left="842" w:hanging="360"/>
      </w:pPr>
      <w:rPr>
        <w:rFonts w:hint="default" w:ascii="黑体" w:hAnsi="楷体" w:eastAsia="黑体" w:cs="楷体"/>
        <w:b/>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AF0BF2"/>
    <w:multiLevelType w:val="multilevel"/>
    <w:tmpl w:val="45AF0BF2"/>
    <w:lvl w:ilvl="0" w:tentative="0">
      <w:start w:val="1"/>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5">
    <w:nsid w:val="47431307"/>
    <w:multiLevelType w:val="multilevel"/>
    <w:tmpl w:val="47431307"/>
    <w:lvl w:ilvl="0" w:tentative="0">
      <w:start w:val="1"/>
      <w:numFmt w:val="decimal"/>
      <w:pStyle w:val="33"/>
      <w:lvlText w:val="%1．"/>
      <w:lvlJc w:val="left"/>
      <w:pPr>
        <w:ind w:left="1402" w:hanging="360"/>
      </w:pPr>
      <w:rPr>
        <w:rFonts w:hint="default" w:ascii="黑体" w:hAnsi="楷体" w:eastAsia="黑体" w:cs="楷体"/>
        <w:b/>
        <w:sz w:val="24"/>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50DC5E94"/>
    <w:multiLevelType w:val="multilevel"/>
    <w:tmpl w:val="50DC5E94"/>
    <w:lvl w:ilvl="0" w:tentative="0">
      <w:start w:val="1"/>
      <w:numFmt w:val="bullet"/>
      <w:pStyle w:val="2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5932A3E"/>
    <w:multiLevelType w:val="multilevel"/>
    <w:tmpl w:val="55932A3E"/>
    <w:lvl w:ilvl="0" w:tentative="0">
      <w:start w:val="1"/>
      <w:numFmt w:val="decimal"/>
      <w:pStyle w:val="17"/>
      <w:lvlText w:val="%1."/>
      <w:lvlJc w:val="left"/>
      <w:pPr>
        <w:ind w:left="980" w:hanging="420"/>
      </w:pPr>
      <w:rPr>
        <w:rFonts w:hint="default" w:ascii="宋体" w:hAnsi="宋体" w:eastAsia="宋体" w:cs="Times New Roman"/>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8D1D625"/>
    <w:multiLevelType w:val="singleLevel"/>
    <w:tmpl w:val="58D1D625"/>
    <w:lvl w:ilvl="0" w:tentative="0">
      <w:start w:val="7"/>
      <w:numFmt w:val="chineseCounting"/>
      <w:pStyle w:val="47"/>
      <w:suff w:val="nothing"/>
      <w:lvlText w:val="%1、"/>
      <w:lvlJc w:val="left"/>
    </w:lvl>
  </w:abstractNum>
  <w:abstractNum w:abstractNumId="9">
    <w:nsid w:val="5E63525B"/>
    <w:multiLevelType w:val="multilevel"/>
    <w:tmpl w:val="5E63525B"/>
    <w:lvl w:ilvl="0" w:tentative="0">
      <w:start w:val="1"/>
      <w:numFmt w:val="decimal"/>
      <w:pStyle w:val="65"/>
      <w:lvlText w:val="%1．"/>
      <w:lvlJc w:val="left"/>
      <w:pPr>
        <w:ind w:left="842" w:hanging="360"/>
      </w:pPr>
      <w:rPr>
        <w:rFonts w:hint="default" w:ascii="黑体" w:hAnsi="楷体" w:eastAsia="黑体" w:cs="楷体"/>
        <w:b/>
        <w:sz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692F040F"/>
    <w:multiLevelType w:val="multilevel"/>
    <w:tmpl w:val="692F040F"/>
    <w:lvl w:ilvl="0" w:tentative="0">
      <w:start w:val="1"/>
      <w:numFmt w:val="decimal"/>
      <w:pStyle w:val="14"/>
      <w:lvlText w:val="%1."/>
      <w:lvlJc w:val="left"/>
      <w:pPr>
        <w:ind w:left="1462" w:hanging="420"/>
      </w:pPr>
      <w:rPr>
        <w:rFonts w:hint="default" w:ascii="宋体" w:hAnsi="宋体" w:eastAsia="宋体" w:cs="Times New Roman"/>
        <w:sz w:val="28"/>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7B5F3E5B"/>
    <w:multiLevelType w:val="multilevel"/>
    <w:tmpl w:val="7B5F3E5B"/>
    <w:lvl w:ilvl="0" w:tentative="0">
      <w:start w:val="1"/>
      <w:numFmt w:val="decimal"/>
      <w:pStyle w:val="40"/>
      <w:lvlText w:val="%1．"/>
      <w:lvlJc w:val="left"/>
      <w:pPr>
        <w:ind w:left="1262" w:hanging="360"/>
      </w:pPr>
      <w:rPr>
        <w:rFonts w:hint="default" w:ascii="黑体" w:hAnsi="楷体" w:eastAsia="黑体" w:cs="楷体"/>
        <w:b/>
        <w:sz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7"/>
  </w:num>
  <w:num w:numId="3">
    <w:abstractNumId w:val="6"/>
  </w:num>
  <w:num w:numId="4">
    <w:abstractNumId w:val="3"/>
  </w:num>
  <w:num w:numId="5">
    <w:abstractNumId w:val="5"/>
  </w:num>
  <w:num w:numId="6">
    <w:abstractNumId w:val="1"/>
  </w:num>
  <w:num w:numId="7">
    <w:abstractNumId w:val="11"/>
  </w:num>
  <w:num w:numId="8">
    <w:abstractNumId w:val="2"/>
  </w:num>
  <w:num w:numId="9">
    <w:abstractNumId w:val="8"/>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BE"/>
    <w:rsid w:val="0001564D"/>
    <w:rsid w:val="00015DE0"/>
    <w:rsid w:val="00017A4E"/>
    <w:rsid w:val="00023418"/>
    <w:rsid w:val="00024B14"/>
    <w:rsid w:val="00025DD1"/>
    <w:rsid w:val="00030C2B"/>
    <w:rsid w:val="00031F30"/>
    <w:rsid w:val="00034CFE"/>
    <w:rsid w:val="00045445"/>
    <w:rsid w:val="000517B2"/>
    <w:rsid w:val="00051B61"/>
    <w:rsid w:val="000551E2"/>
    <w:rsid w:val="000562AB"/>
    <w:rsid w:val="00062C89"/>
    <w:rsid w:val="00066CC9"/>
    <w:rsid w:val="0007327D"/>
    <w:rsid w:val="00077A32"/>
    <w:rsid w:val="00080A1F"/>
    <w:rsid w:val="00083968"/>
    <w:rsid w:val="00090AB4"/>
    <w:rsid w:val="000923E8"/>
    <w:rsid w:val="000A60CC"/>
    <w:rsid w:val="000B40B7"/>
    <w:rsid w:val="000B50CB"/>
    <w:rsid w:val="000B541E"/>
    <w:rsid w:val="000C50CA"/>
    <w:rsid w:val="000C6CA6"/>
    <w:rsid w:val="000C6FB3"/>
    <w:rsid w:val="000E2146"/>
    <w:rsid w:val="000E24AE"/>
    <w:rsid w:val="000E3F00"/>
    <w:rsid w:val="000E4F36"/>
    <w:rsid w:val="0010159A"/>
    <w:rsid w:val="00106247"/>
    <w:rsid w:val="00135F44"/>
    <w:rsid w:val="00143E8D"/>
    <w:rsid w:val="001466DE"/>
    <w:rsid w:val="00151384"/>
    <w:rsid w:val="00152666"/>
    <w:rsid w:val="001546B0"/>
    <w:rsid w:val="00191D65"/>
    <w:rsid w:val="001A2BE1"/>
    <w:rsid w:val="001A4A6A"/>
    <w:rsid w:val="001A628A"/>
    <w:rsid w:val="001B534E"/>
    <w:rsid w:val="001B7924"/>
    <w:rsid w:val="001D1636"/>
    <w:rsid w:val="001D1CB8"/>
    <w:rsid w:val="001E19D6"/>
    <w:rsid w:val="001F4C0C"/>
    <w:rsid w:val="001F5690"/>
    <w:rsid w:val="002252CF"/>
    <w:rsid w:val="00237883"/>
    <w:rsid w:val="002471B2"/>
    <w:rsid w:val="00261EBB"/>
    <w:rsid w:val="00262229"/>
    <w:rsid w:val="002704AF"/>
    <w:rsid w:val="0028565B"/>
    <w:rsid w:val="00285BB3"/>
    <w:rsid w:val="00295242"/>
    <w:rsid w:val="00295E17"/>
    <w:rsid w:val="002A2714"/>
    <w:rsid w:val="002A3E23"/>
    <w:rsid w:val="002A4EE5"/>
    <w:rsid w:val="002A5C3E"/>
    <w:rsid w:val="002A6A7B"/>
    <w:rsid w:val="002B18BA"/>
    <w:rsid w:val="002B77B5"/>
    <w:rsid w:val="002D7964"/>
    <w:rsid w:val="002E6EC4"/>
    <w:rsid w:val="002F1350"/>
    <w:rsid w:val="002F4CCE"/>
    <w:rsid w:val="002F6A68"/>
    <w:rsid w:val="00313091"/>
    <w:rsid w:val="003143C9"/>
    <w:rsid w:val="00314EEF"/>
    <w:rsid w:val="00317315"/>
    <w:rsid w:val="00317319"/>
    <w:rsid w:val="00322D4F"/>
    <w:rsid w:val="0032311F"/>
    <w:rsid w:val="00364E21"/>
    <w:rsid w:val="00384DBD"/>
    <w:rsid w:val="00392540"/>
    <w:rsid w:val="003A0DC5"/>
    <w:rsid w:val="003A715A"/>
    <w:rsid w:val="003D147F"/>
    <w:rsid w:val="003D2403"/>
    <w:rsid w:val="003D2993"/>
    <w:rsid w:val="003E4BD9"/>
    <w:rsid w:val="003F2683"/>
    <w:rsid w:val="003F32CC"/>
    <w:rsid w:val="003F7C1E"/>
    <w:rsid w:val="00403A60"/>
    <w:rsid w:val="00417192"/>
    <w:rsid w:val="004172CC"/>
    <w:rsid w:val="00420CB6"/>
    <w:rsid w:val="0042743C"/>
    <w:rsid w:val="00440F3B"/>
    <w:rsid w:val="00446E7A"/>
    <w:rsid w:val="00447A1A"/>
    <w:rsid w:val="004514BC"/>
    <w:rsid w:val="00452E62"/>
    <w:rsid w:val="004546E8"/>
    <w:rsid w:val="00456098"/>
    <w:rsid w:val="00457BB3"/>
    <w:rsid w:val="0046148A"/>
    <w:rsid w:val="00461ADA"/>
    <w:rsid w:val="00462B90"/>
    <w:rsid w:val="00464D98"/>
    <w:rsid w:val="00470E5A"/>
    <w:rsid w:val="00492698"/>
    <w:rsid w:val="004A5D4C"/>
    <w:rsid w:val="004C7C40"/>
    <w:rsid w:val="004D15D6"/>
    <w:rsid w:val="004D2249"/>
    <w:rsid w:val="004D2296"/>
    <w:rsid w:val="004D35A4"/>
    <w:rsid w:val="004D61BC"/>
    <w:rsid w:val="004F1905"/>
    <w:rsid w:val="0050028C"/>
    <w:rsid w:val="00502547"/>
    <w:rsid w:val="00502EA9"/>
    <w:rsid w:val="00510114"/>
    <w:rsid w:val="00515C48"/>
    <w:rsid w:val="0051716C"/>
    <w:rsid w:val="005209DA"/>
    <w:rsid w:val="00523112"/>
    <w:rsid w:val="00523D69"/>
    <w:rsid w:val="0052652E"/>
    <w:rsid w:val="005470DB"/>
    <w:rsid w:val="00550873"/>
    <w:rsid w:val="005539CC"/>
    <w:rsid w:val="00570404"/>
    <w:rsid w:val="0059054D"/>
    <w:rsid w:val="00590874"/>
    <w:rsid w:val="005932EC"/>
    <w:rsid w:val="00593F0F"/>
    <w:rsid w:val="0059698A"/>
    <w:rsid w:val="00596C0D"/>
    <w:rsid w:val="005A26A4"/>
    <w:rsid w:val="005A2A28"/>
    <w:rsid w:val="005B058A"/>
    <w:rsid w:val="005B3FAE"/>
    <w:rsid w:val="005C5E06"/>
    <w:rsid w:val="005D059E"/>
    <w:rsid w:val="005D2DBC"/>
    <w:rsid w:val="005E2ADD"/>
    <w:rsid w:val="005E46DD"/>
    <w:rsid w:val="005E4A10"/>
    <w:rsid w:val="005E534D"/>
    <w:rsid w:val="005E7413"/>
    <w:rsid w:val="00604A33"/>
    <w:rsid w:val="00605386"/>
    <w:rsid w:val="00606347"/>
    <w:rsid w:val="00607E4C"/>
    <w:rsid w:val="006122ED"/>
    <w:rsid w:val="00616A6F"/>
    <w:rsid w:val="00621D31"/>
    <w:rsid w:val="006275E1"/>
    <w:rsid w:val="0063457C"/>
    <w:rsid w:val="00637E76"/>
    <w:rsid w:val="006437DE"/>
    <w:rsid w:val="006471F6"/>
    <w:rsid w:val="00652328"/>
    <w:rsid w:val="00652C22"/>
    <w:rsid w:val="00673143"/>
    <w:rsid w:val="0068056F"/>
    <w:rsid w:val="00685821"/>
    <w:rsid w:val="00693BDF"/>
    <w:rsid w:val="00693EB1"/>
    <w:rsid w:val="0069588A"/>
    <w:rsid w:val="00697032"/>
    <w:rsid w:val="006A35B8"/>
    <w:rsid w:val="006B1E3B"/>
    <w:rsid w:val="006B7E9B"/>
    <w:rsid w:val="006C1DEB"/>
    <w:rsid w:val="006C2F3C"/>
    <w:rsid w:val="006C4900"/>
    <w:rsid w:val="006D0B8E"/>
    <w:rsid w:val="006D18E0"/>
    <w:rsid w:val="006D7742"/>
    <w:rsid w:val="006D77E4"/>
    <w:rsid w:val="006E1B13"/>
    <w:rsid w:val="006E4EB5"/>
    <w:rsid w:val="006F566B"/>
    <w:rsid w:val="006F784E"/>
    <w:rsid w:val="00704A2A"/>
    <w:rsid w:val="00711946"/>
    <w:rsid w:val="00716266"/>
    <w:rsid w:val="0072261E"/>
    <w:rsid w:val="0073264B"/>
    <w:rsid w:val="0074078E"/>
    <w:rsid w:val="00750BB9"/>
    <w:rsid w:val="007540F7"/>
    <w:rsid w:val="00763325"/>
    <w:rsid w:val="007714DA"/>
    <w:rsid w:val="0079164C"/>
    <w:rsid w:val="00794F06"/>
    <w:rsid w:val="007A0BA4"/>
    <w:rsid w:val="007A3DA9"/>
    <w:rsid w:val="007A4B40"/>
    <w:rsid w:val="007A7B32"/>
    <w:rsid w:val="007B5F8D"/>
    <w:rsid w:val="007B6326"/>
    <w:rsid w:val="007C0B20"/>
    <w:rsid w:val="007C3201"/>
    <w:rsid w:val="007D7FC8"/>
    <w:rsid w:val="0080005A"/>
    <w:rsid w:val="0080596D"/>
    <w:rsid w:val="00816514"/>
    <w:rsid w:val="0084284D"/>
    <w:rsid w:val="00844966"/>
    <w:rsid w:val="00851421"/>
    <w:rsid w:val="008537D7"/>
    <w:rsid w:val="008551CD"/>
    <w:rsid w:val="0086267F"/>
    <w:rsid w:val="008636E1"/>
    <w:rsid w:val="00864D07"/>
    <w:rsid w:val="0087033F"/>
    <w:rsid w:val="00877F67"/>
    <w:rsid w:val="008A79D1"/>
    <w:rsid w:val="008B1295"/>
    <w:rsid w:val="008B5D22"/>
    <w:rsid w:val="008C1B7F"/>
    <w:rsid w:val="008C39FD"/>
    <w:rsid w:val="008C739B"/>
    <w:rsid w:val="008D0252"/>
    <w:rsid w:val="008E34BC"/>
    <w:rsid w:val="008E5070"/>
    <w:rsid w:val="008E66A8"/>
    <w:rsid w:val="008F03D0"/>
    <w:rsid w:val="008F07F3"/>
    <w:rsid w:val="008F13B8"/>
    <w:rsid w:val="008F561B"/>
    <w:rsid w:val="009031FF"/>
    <w:rsid w:val="009114D6"/>
    <w:rsid w:val="00911CE9"/>
    <w:rsid w:val="00912524"/>
    <w:rsid w:val="0091302A"/>
    <w:rsid w:val="00921B4B"/>
    <w:rsid w:val="0092492F"/>
    <w:rsid w:val="009335F5"/>
    <w:rsid w:val="00940490"/>
    <w:rsid w:val="00941D23"/>
    <w:rsid w:val="009504D5"/>
    <w:rsid w:val="00953861"/>
    <w:rsid w:val="009540DD"/>
    <w:rsid w:val="00960AAB"/>
    <w:rsid w:val="00970E44"/>
    <w:rsid w:val="00974146"/>
    <w:rsid w:val="009832F5"/>
    <w:rsid w:val="00996154"/>
    <w:rsid w:val="0099698C"/>
    <w:rsid w:val="009A163B"/>
    <w:rsid w:val="009A6291"/>
    <w:rsid w:val="009B36BA"/>
    <w:rsid w:val="009B3C24"/>
    <w:rsid w:val="009B5131"/>
    <w:rsid w:val="009C5A12"/>
    <w:rsid w:val="009E1FDD"/>
    <w:rsid w:val="009E68FA"/>
    <w:rsid w:val="009F32AA"/>
    <w:rsid w:val="009F36F1"/>
    <w:rsid w:val="00A11B43"/>
    <w:rsid w:val="00A20B28"/>
    <w:rsid w:val="00A217C3"/>
    <w:rsid w:val="00A22414"/>
    <w:rsid w:val="00A321BE"/>
    <w:rsid w:val="00A32E65"/>
    <w:rsid w:val="00A34469"/>
    <w:rsid w:val="00A518CE"/>
    <w:rsid w:val="00A52C66"/>
    <w:rsid w:val="00A56B33"/>
    <w:rsid w:val="00A62DE3"/>
    <w:rsid w:val="00A63CA8"/>
    <w:rsid w:val="00A726CE"/>
    <w:rsid w:val="00A76C3E"/>
    <w:rsid w:val="00A85A2A"/>
    <w:rsid w:val="00A85D6F"/>
    <w:rsid w:val="00A9330B"/>
    <w:rsid w:val="00A97649"/>
    <w:rsid w:val="00AA1AFF"/>
    <w:rsid w:val="00AB4650"/>
    <w:rsid w:val="00AC7D92"/>
    <w:rsid w:val="00AD6B50"/>
    <w:rsid w:val="00AE5192"/>
    <w:rsid w:val="00AE6350"/>
    <w:rsid w:val="00AF6096"/>
    <w:rsid w:val="00B01C8D"/>
    <w:rsid w:val="00B10A07"/>
    <w:rsid w:val="00B13FC5"/>
    <w:rsid w:val="00B15B2D"/>
    <w:rsid w:val="00B42D1F"/>
    <w:rsid w:val="00B505FD"/>
    <w:rsid w:val="00B64025"/>
    <w:rsid w:val="00B64C75"/>
    <w:rsid w:val="00B7155C"/>
    <w:rsid w:val="00B73E4A"/>
    <w:rsid w:val="00B778B0"/>
    <w:rsid w:val="00B800EA"/>
    <w:rsid w:val="00B82492"/>
    <w:rsid w:val="00B900F1"/>
    <w:rsid w:val="00B91506"/>
    <w:rsid w:val="00B92CFB"/>
    <w:rsid w:val="00B936C1"/>
    <w:rsid w:val="00B96A6B"/>
    <w:rsid w:val="00B97C86"/>
    <w:rsid w:val="00BA7AB7"/>
    <w:rsid w:val="00BB1677"/>
    <w:rsid w:val="00BB5CE0"/>
    <w:rsid w:val="00BB73BC"/>
    <w:rsid w:val="00BC4FCA"/>
    <w:rsid w:val="00BC6BD8"/>
    <w:rsid w:val="00BC74A0"/>
    <w:rsid w:val="00BC7886"/>
    <w:rsid w:val="00BC7DFF"/>
    <w:rsid w:val="00BD4E34"/>
    <w:rsid w:val="00BD66A2"/>
    <w:rsid w:val="00BE66CE"/>
    <w:rsid w:val="00BF75A5"/>
    <w:rsid w:val="00C11B7C"/>
    <w:rsid w:val="00C362CE"/>
    <w:rsid w:val="00C51D9A"/>
    <w:rsid w:val="00C552FD"/>
    <w:rsid w:val="00C63A23"/>
    <w:rsid w:val="00C73AE3"/>
    <w:rsid w:val="00C83C0A"/>
    <w:rsid w:val="00C95ED2"/>
    <w:rsid w:val="00C97932"/>
    <w:rsid w:val="00CA3319"/>
    <w:rsid w:val="00CA3963"/>
    <w:rsid w:val="00CA7161"/>
    <w:rsid w:val="00CB1FCD"/>
    <w:rsid w:val="00CB2597"/>
    <w:rsid w:val="00CC264A"/>
    <w:rsid w:val="00CC7C6B"/>
    <w:rsid w:val="00CD2CB5"/>
    <w:rsid w:val="00CD42D0"/>
    <w:rsid w:val="00CE74A1"/>
    <w:rsid w:val="00CF3402"/>
    <w:rsid w:val="00CF6F4C"/>
    <w:rsid w:val="00CF7A52"/>
    <w:rsid w:val="00D009C4"/>
    <w:rsid w:val="00D22CFD"/>
    <w:rsid w:val="00D45754"/>
    <w:rsid w:val="00D504CB"/>
    <w:rsid w:val="00D56E76"/>
    <w:rsid w:val="00D65383"/>
    <w:rsid w:val="00D67EB3"/>
    <w:rsid w:val="00D82C0B"/>
    <w:rsid w:val="00D86F07"/>
    <w:rsid w:val="00D951DD"/>
    <w:rsid w:val="00DA5B55"/>
    <w:rsid w:val="00DB3FB1"/>
    <w:rsid w:val="00DB5889"/>
    <w:rsid w:val="00DD05D4"/>
    <w:rsid w:val="00DD0609"/>
    <w:rsid w:val="00DD17A7"/>
    <w:rsid w:val="00DE6696"/>
    <w:rsid w:val="00DF23D6"/>
    <w:rsid w:val="00DF523B"/>
    <w:rsid w:val="00DF5C59"/>
    <w:rsid w:val="00DF7826"/>
    <w:rsid w:val="00DF7E57"/>
    <w:rsid w:val="00E02EC0"/>
    <w:rsid w:val="00E04EC6"/>
    <w:rsid w:val="00E12188"/>
    <w:rsid w:val="00E15205"/>
    <w:rsid w:val="00E2081C"/>
    <w:rsid w:val="00E266DB"/>
    <w:rsid w:val="00E27CEB"/>
    <w:rsid w:val="00E44966"/>
    <w:rsid w:val="00E463B9"/>
    <w:rsid w:val="00E51008"/>
    <w:rsid w:val="00E539B5"/>
    <w:rsid w:val="00E55D3D"/>
    <w:rsid w:val="00E56E62"/>
    <w:rsid w:val="00E60042"/>
    <w:rsid w:val="00E711EC"/>
    <w:rsid w:val="00E768C5"/>
    <w:rsid w:val="00E805F0"/>
    <w:rsid w:val="00E97EA3"/>
    <w:rsid w:val="00EA1683"/>
    <w:rsid w:val="00EA26FD"/>
    <w:rsid w:val="00EB1021"/>
    <w:rsid w:val="00EB14A2"/>
    <w:rsid w:val="00EB287D"/>
    <w:rsid w:val="00EB39A0"/>
    <w:rsid w:val="00EB743B"/>
    <w:rsid w:val="00EC5D7E"/>
    <w:rsid w:val="00EC6822"/>
    <w:rsid w:val="00EE7C6C"/>
    <w:rsid w:val="00EE7C7B"/>
    <w:rsid w:val="00EF1704"/>
    <w:rsid w:val="00EF700E"/>
    <w:rsid w:val="00F03D2F"/>
    <w:rsid w:val="00F06D86"/>
    <w:rsid w:val="00F10C7D"/>
    <w:rsid w:val="00F16E83"/>
    <w:rsid w:val="00F37701"/>
    <w:rsid w:val="00F470E3"/>
    <w:rsid w:val="00F51845"/>
    <w:rsid w:val="00F665BB"/>
    <w:rsid w:val="00F70D5E"/>
    <w:rsid w:val="00F711A2"/>
    <w:rsid w:val="00F7722C"/>
    <w:rsid w:val="00F84DE4"/>
    <w:rsid w:val="00F8545F"/>
    <w:rsid w:val="00F87094"/>
    <w:rsid w:val="00F92DB8"/>
    <w:rsid w:val="00F93BA2"/>
    <w:rsid w:val="00FA4B58"/>
    <w:rsid w:val="00FC01CC"/>
    <w:rsid w:val="00FD5F46"/>
    <w:rsid w:val="00FE2528"/>
    <w:rsid w:val="00FF608C"/>
    <w:rsid w:val="00FF64BC"/>
    <w:rsid w:val="02D62B29"/>
    <w:rsid w:val="047E1884"/>
    <w:rsid w:val="05E20564"/>
    <w:rsid w:val="09402E4B"/>
    <w:rsid w:val="0A5F222A"/>
    <w:rsid w:val="0A951F2C"/>
    <w:rsid w:val="0A956965"/>
    <w:rsid w:val="0D5A546A"/>
    <w:rsid w:val="11A71001"/>
    <w:rsid w:val="12D26BEB"/>
    <w:rsid w:val="13294075"/>
    <w:rsid w:val="17197F79"/>
    <w:rsid w:val="1876251D"/>
    <w:rsid w:val="1A357D43"/>
    <w:rsid w:val="1A464C28"/>
    <w:rsid w:val="1B436ED7"/>
    <w:rsid w:val="1D4F66DA"/>
    <w:rsid w:val="1ECF0AD0"/>
    <w:rsid w:val="20ED1DE5"/>
    <w:rsid w:val="226C196E"/>
    <w:rsid w:val="23264552"/>
    <w:rsid w:val="23460C49"/>
    <w:rsid w:val="28447506"/>
    <w:rsid w:val="28E5436B"/>
    <w:rsid w:val="295C545F"/>
    <w:rsid w:val="30EA2FD2"/>
    <w:rsid w:val="39C300D9"/>
    <w:rsid w:val="3B704F80"/>
    <w:rsid w:val="3FA561A5"/>
    <w:rsid w:val="40A23A4B"/>
    <w:rsid w:val="413A6FAC"/>
    <w:rsid w:val="41E611A6"/>
    <w:rsid w:val="4301469F"/>
    <w:rsid w:val="43485C46"/>
    <w:rsid w:val="47B07DAA"/>
    <w:rsid w:val="5313446D"/>
    <w:rsid w:val="53AB5B3E"/>
    <w:rsid w:val="5452012B"/>
    <w:rsid w:val="56AE2325"/>
    <w:rsid w:val="5BC47777"/>
    <w:rsid w:val="5E7E77E1"/>
    <w:rsid w:val="5F084D24"/>
    <w:rsid w:val="5FAA0850"/>
    <w:rsid w:val="5FB62C58"/>
    <w:rsid w:val="601D5E5B"/>
    <w:rsid w:val="63B449E9"/>
    <w:rsid w:val="63F865CE"/>
    <w:rsid w:val="669B61EC"/>
    <w:rsid w:val="6EF239EC"/>
    <w:rsid w:val="6FEC7562"/>
    <w:rsid w:val="7135521B"/>
    <w:rsid w:val="716F25A6"/>
    <w:rsid w:val="717F0D59"/>
    <w:rsid w:val="71E5724C"/>
    <w:rsid w:val="720F10ED"/>
    <w:rsid w:val="765326AA"/>
    <w:rsid w:val="79AD495C"/>
    <w:rsid w:val="7AF06BEE"/>
    <w:rsid w:val="7DEF2EC9"/>
    <w:rsid w:val="7E7567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ocked="1"/>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locked/>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96"/>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7"/>
    <w:qFormat/>
    <w:uiPriority w:val="0"/>
    <w:pPr>
      <w:keepNext/>
      <w:keepLines/>
      <w:widowControl/>
      <w:spacing w:line="480" w:lineRule="auto"/>
      <w:jc w:val="left"/>
      <w:outlineLvl w:val="2"/>
    </w:pPr>
    <w:rPr>
      <w:rFonts w:ascii="Times New Roman" w:hAnsi="Times New Roman" w:eastAsia="黑体"/>
      <w:bCs/>
      <w:sz w:val="28"/>
      <w:szCs w:val="28"/>
    </w:rPr>
  </w:style>
  <w:style w:type="paragraph" w:styleId="6">
    <w:name w:val="heading 4"/>
    <w:basedOn w:val="1"/>
    <w:next w:val="1"/>
    <w:link w:val="98"/>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9"/>
    <w:qFormat/>
    <w:locked/>
    <w:uiPriority w:val="0"/>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100"/>
    <w:qFormat/>
    <w:locked/>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101"/>
    <w:qFormat/>
    <w:locked/>
    <w:uiPriority w:val="0"/>
    <w:pPr>
      <w:keepNext/>
      <w:keepLines/>
      <w:spacing w:before="240" w:after="64" w:line="320" w:lineRule="auto"/>
      <w:outlineLvl w:val="6"/>
    </w:pPr>
    <w:rPr>
      <w:rFonts w:ascii="Times New Roman" w:hAnsi="Times New Roman"/>
      <w:b/>
      <w:bCs/>
      <w:sz w:val="24"/>
      <w:szCs w:val="24"/>
    </w:rPr>
  </w:style>
  <w:style w:type="paragraph" w:styleId="10">
    <w:name w:val="heading 8"/>
    <w:basedOn w:val="1"/>
    <w:next w:val="1"/>
    <w:link w:val="102"/>
    <w:qFormat/>
    <w:locked/>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103"/>
    <w:qFormat/>
    <w:locked/>
    <w:uiPriority w:val="0"/>
    <w:pPr>
      <w:keepNext/>
      <w:keepLines/>
      <w:spacing w:before="240" w:after="64" w:line="320" w:lineRule="auto"/>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4"/>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szCs w:val="24"/>
    </w:rPr>
  </w:style>
  <w:style w:type="paragraph" w:styleId="13">
    <w:name w:val="toc 7"/>
    <w:basedOn w:val="1"/>
    <w:next w:val="1"/>
    <w:qFormat/>
    <w:locked/>
    <w:uiPriority w:val="0"/>
    <w:pPr>
      <w:ind w:left="2520" w:leftChars="1200"/>
    </w:pPr>
    <w:rPr>
      <w:rFonts w:ascii="Times New Roman" w:hAnsi="Times New Roman"/>
      <w:szCs w:val="24"/>
    </w:rPr>
  </w:style>
  <w:style w:type="paragraph" w:styleId="14">
    <w:name w:val="List Number 2"/>
    <w:basedOn w:val="1"/>
    <w:qFormat/>
    <w:uiPriority w:val="0"/>
    <w:pPr>
      <w:numPr>
        <w:ilvl w:val="0"/>
        <w:numId w:val="1"/>
      </w:numPr>
      <w:tabs>
        <w:tab w:val="left" w:pos="780"/>
      </w:tabs>
    </w:pPr>
    <w:rPr>
      <w:rFonts w:ascii="Times New Roman" w:hAnsi="Times New Roman"/>
      <w:szCs w:val="24"/>
    </w:rPr>
  </w:style>
  <w:style w:type="paragraph" w:styleId="15">
    <w:name w:val="table of authorities"/>
    <w:basedOn w:val="1"/>
    <w:next w:val="1"/>
    <w:semiHidden/>
    <w:qFormat/>
    <w:uiPriority w:val="0"/>
    <w:pPr>
      <w:ind w:left="420" w:leftChars="200"/>
    </w:pPr>
    <w:rPr>
      <w:rFonts w:ascii="Times New Roman" w:hAnsi="Times New Roman"/>
      <w:szCs w:val="24"/>
    </w:rPr>
  </w:style>
  <w:style w:type="paragraph" w:styleId="16">
    <w:name w:val="Note Heading"/>
    <w:basedOn w:val="1"/>
    <w:next w:val="1"/>
    <w:link w:val="105"/>
    <w:qFormat/>
    <w:uiPriority w:val="0"/>
    <w:pPr>
      <w:jc w:val="center"/>
    </w:pPr>
    <w:rPr>
      <w:rFonts w:ascii="Times New Roman" w:hAnsi="Times New Roman"/>
      <w:szCs w:val="24"/>
    </w:rPr>
  </w:style>
  <w:style w:type="paragraph" w:styleId="17">
    <w:name w:val="List Bullet 4"/>
    <w:basedOn w:val="1"/>
    <w:qFormat/>
    <w:uiPriority w:val="0"/>
    <w:pPr>
      <w:numPr>
        <w:ilvl w:val="0"/>
        <w:numId w:val="2"/>
      </w:numPr>
      <w:tabs>
        <w:tab w:val="left" w:pos="1620"/>
      </w:tabs>
    </w:pPr>
    <w:rPr>
      <w:rFonts w:ascii="Times New Roman" w:hAnsi="Times New Roman"/>
      <w:szCs w:val="24"/>
    </w:rPr>
  </w:style>
  <w:style w:type="paragraph" w:styleId="18">
    <w:name w:val="index 8"/>
    <w:basedOn w:val="1"/>
    <w:next w:val="1"/>
    <w:semiHidden/>
    <w:qFormat/>
    <w:uiPriority w:val="0"/>
    <w:pPr>
      <w:ind w:left="1400" w:leftChars="1400"/>
    </w:pPr>
    <w:rPr>
      <w:rFonts w:ascii="Times New Roman" w:hAnsi="Times New Roman"/>
      <w:szCs w:val="24"/>
    </w:rPr>
  </w:style>
  <w:style w:type="paragraph" w:styleId="19">
    <w:name w:val="E-mail Signature"/>
    <w:basedOn w:val="1"/>
    <w:link w:val="106"/>
    <w:uiPriority w:val="0"/>
    <w:rPr>
      <w:rFonts w:ascii="Times New Roman" w:hAnsi="Times New Roman"/>
      <w:szCs w:val="24"/>
    </w:rPr>
  </w:style>
  <w:style w:type="paragraph" w:styleId="20">
    <w:name w:val="List Number"/>
    <w:basedOn w:val="1"/>
    <w:uiPriority w:val="0"/>
    <w:pPr>
      <w:numPr>
        <w:ilvl w:val="0"/>
        <w:numId w:val="3"/>
      </w:numPr>
      <w:tabs>
        <w:tab w:val="left" w:pos="360"/>
      </w:tabs>
    </w:pPr>
    <w:rPr>
      <w:rFonts w:ascii="Times New Roman" w:hAnsi="Times New Roman"/>
      <w:szCs w:val="24"/>
    </w:rPr>
  </w:style>
  <w:style w:type="paragraph" w:styleId="21">
    <w:name w:val="Normal Indent"/>
    <w:basedOn w:val="1"/>
    <w:qFormat/>
    <w:uiPriority w:val="0"/>
    <w:pPr>
      <w:ind w:firstLine="420" w:firstLineChars="200"/>
    </w:pPr>
    <w:rPr>
      <w:rFonts w:ascii="Times New Roman" w:hAnsi="Times New Roman"/>
      <w:szCs w:val="24"/>
    </w:rPr>
  </w:style>
  <w:style w:type="paragraph" w:styleId="22">
    <w:name w:val="caption"/>
    <w:basedOn w:val="1"/>
    <w:next w:val="1"/>
    <w:qFormat/>
    <w:locked/>
    <w:uiPriority w:val="0"/>
    <w:rPr>
      <w:rFonts w:ascii="Arial" w:hAnsi="Arial" w:eastAsia="黑体" w:cs="Arial"/>
      <w:sz w:val="20"/>
      <w:szCs w:val="20"/>
    </w:rPr>
  </w:style>
  <w:style w:type="paragraph" w:styleId="23">
    <w:name w:val="index 5"/>
    <w:basedOn w:val="1"/>
    <w:next w:val="1"/>
    <w:semiHidden/>
    <w:qFormat/>
    <w:uiPriority w:val="0"/>
    <w:pPr>
      <w:ind w:left="800" w:leftChars="800"/>
    </w:pPr>
    <w:rPr>
      <w:rFonts w:ascii="Times New Roman" w:hAnsi="Times New Roman"/>
      <w:szCs w:val="24"/>
    </w:rPr>
  </w:style>
  <w:style w:type="paragraph" w:styleId="24">
    <w:name w:val="List Bullet"/>
    <w:basedOn w:val="1"/>
    <w:qFormat/>
    <w:uiPriority w:val="0"/>
    <w:pPr>
      <w:numPr>
        <w:ilvl w:val="0"/>
        <w:numId w:val="4"/>
      </w:numPr>
      <w:tabs>
        <w:tab w:val="left" w:pos="360"/>
      </w:tabs>
    </w:pPr>
    <w:rPr>
      <w:rFonts w:ascii="Times New Roman" w:hAnsi="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107"/>
    <w:semiHidden/>
    <w:qFormat/>
    <w:uiPriority w:val="0"/>
    <w:pPr>
      <w:shd w:val="clear" w:color="auto" w:fill="000080"/>
    </w:pPr>
    <w:rPr>
      <w:rFonts w:ascii="Times New Roman" w:hAnsi="Times New Roman"/>
      <w:szCs w:val="24"/>
    </w:rPr>
  </w:style>
  <w:style w:type="paragraph" w:styleId="27">
    <w:name w:val="toa heading"/>
    <w:basedOn w:val="1"/>
    <w:next w:val="1"/>
    <w:semiHidden/>
    <w:qFormat/>
    <w:uiPriority w:val="0"/>
    <w:pPr>
      <w:spacing w:before="120"/>
    </w:pPr>
    <w:rPr>
      <w:rFonts w:ascii="Arial" w:hAnsi="Arial" w:cs="Arial"/>
      <w:sz w:val="24"/>
      <w:szCs w:val="24"/>
    </w:rPr>
  </w:style>
  <w:style w:type="paragraph" w:styleId="28">
    <w:name w:val="annotation text"/>
    <w:basedOn w:val="1"/>
    <w:link w:val="108"/>
    <w:qFormat/>
    <w:uiPriority w:val="0"/>
    <w:pPr>
      <w:jc w:val="left"/>
    </w:pPr>
    <w:rPr>
      <w:rFonts w:ascii="Times New Roman" w:hAnsi="Times New Roman"/>
      <w:kern w:val="0"/>
      <w:sz w:val="20"/>
      <w:szCs w:val="24"/>
    </w:rPr>
  </w:style>
  <w:style w:type="paragraph" w:styleId="29">
    <w:name w:val="index 6"/>
    <w:basedOn w:val="1"/>
    <w:next w:val="1"/>
    <w:semiHidden/>
    <w:qFormat/>
    <w:uiPriority w:val="0"/>
    <w:pPr>
      <w:ind w:left="1000" w:leftChars="1000"/>
    </w:pPr>
    <w:rPr>
      <w:rFonts w:ascii="Times New Roman" w:hAnsi="Times New Roman"/>
      <w:szCs w:val="24"/>
    </w:rPr>
  </w:style>
  <w:style w:type="paragraph" w:styleId="30">
    <w:name w:val="Salutation"/>
    <w:basedOn w:val="1"/>
    <w:next w:val="1"/>
    <w:link w:val="109"/>
    <w:qFormat/>
    <w:uiPriority w:val="0"/>
    <w:rPr>
      <w:rFonts w:ascii="Times New Roman" w:hAnsi="Times New Roman"/>
      <w:szCs w:val="24"/>
    </w:rPr>
  </w:style>
  <w:style w:type="paragraph" w:styleId="31">
    <w:name w:val="Body Text 3"/>
    <w:basedOn w:val="1"/>
    <w:link w:val="110"/>
    <w:qFormat/>
    <w:uiPriority w:val="0"/>
    <w:pPr>
      <w:spacing w:after="120"/>
    </w:pPr>
    <w:rPr>
      <w:rFonts w:ascii="Times New Roman" w:hAnsi="Times New Roman"/>
      <w:sz w:val="16"/>
      <w:szCs w:val="16"/>
    </w:rPr>
  </w:style>
  <w:style w:type="paragraph" w:styleId="32">
    <w:name w:val="Closing"/>
    <w:basedOn w:val="1"/>
    <w:link w:val="111"/>
    <w:qFormat/>
    <w:uiPriority w:val="0"/>
    <w:pPr>
      <w:ind w:left="100" w:leftChars="2100"/>
    </w:pPr>
    <w:rPr>
      <w:rFonts w:ascii="Times New Roman" w:hAnsi="Times New Roman"/>
      <w:szCs w:val="24"/>
    </w:rPr>
  </w:style>
  <w:style w:type="paragraph" w:styleId="33">
    <w:name w:val="List Bullet 3"/>
    <w:basedOn w:val="1"/>
    <w:qFormat/>
    <w:uiPriority w:val="0"/>
    <w:pPr>
      <w:numPr>
        <w:ilvl w:val="0"/>
        <w:numId w:val="5"/>
      </w:numPr>
      <w:tabs>
        <w:tab w:val="left" w:pos="1200"/>
      </w:tabs>
    </w:pPr>
    <w:rPr>
      <w:rFonts w:ascii="Times New Roman" w:hAnsi="Times New Roman"/>
      <w:szCs w:val="24"/>
    </w:rPr>
  </w:style>
  <w:style w:type="paragraph" w:styleId="34">
    <w:name w:val="Body Text"/>
    <w:basedOn w:val="1"/>
    <w:link w:val="112"/>
    <w:qFormat/>
    <w:uiPriority w:val="0"/>
    <w:pPr>
      <w:spacing w:after="120"/>
    </w:pPr>
    <w:rPr>
      <w:rFonts w:ascii="Times New Roman" w:hAnsi="Times New Roman"/>
      <w:szCs w:val="24"/>
    </w:rPr>
  </w:style>
  <w:style w:type="paragraph" w:styleId="35">
    <w:name w:val="Body Text Indent"/>
    <w:basedOn w:val="1"/>
    <w:link w:val="113"/>
    <w:qFormat/>
    <w:uiPriority w:val="0"/>
    <w:pPr>
      <w:ind w:firstLine="359" w:firstLineChars="171"/>
    </w:pPr>
    <w:rPr>
      <w:rFonts w:ascii="Times New Roman" w:hAnsi="Times New Roman"/>
      <w:kern w:val="0"/>
      <w:sz w:val="20"/>
      <w:szCs w:val="20"/>
    </w:rPr>
  </w:style>
  <w:style w:type="paragraph" w:styleId="36">
    <w:name w:val="List Number 3"/>
    <w:basedOn w:val="1"/>
    <w:qFormat/>
    <w:uiPriority w:val="0"/>
    <w:pPr>
      <w:numPr>
        <w:ilvl w:val="0"/>
        <w:numId w:val="6"/>
      </w:numPr>
      <w:tabs>
        <w:tab w:val="left" w:pos="1200"/>
      </w:tabs>
    </w:pPr>
    <w:rPr>
      <w:rFonts w:ascii="Times New Roman" w:hAnsi="Times New Roman"/>
      <w:szCs w:val="24"/>
    </w:rPr>
  </w:style>
  <w:style w:type="paragraph" w:styleId="37">
    <w:name w:val="List 2"/>
    <w:basedOn w:val="1"/>
    <w:qFormat/>
    <w:uiPriority w:val="0"/>
    <w:pPr>
      <w:ind w:left="100" w:leftChars="200" w:hanging="200" w:hangingChars="200"/>
    </w:pPr>
    <w:rPr>
      <w:rFonts w:ascii="Times New Roman" w:hAnsi="Times New Roman"/>
      <w:szCs w:val="24"/>
    </w:rPr>
  </w:style>
  <w:style w:type="paragraph" w:styleId="38">
    <w:name w:val="List Continue"/>
    <w:basedOn w:val="1"/>
    <w:qFormat/>
    <w:uiPriority w:val="0"/>
    <w:pPr>
      <w:spacing w:after="120"/>
      <w:ind w:left="420" w:leftChars="200"/>
    </w:pPr>
    <w:rPr>
      <w:rFonts w:ascii="Times New Roman" w:hAnsi="Times New Roman"/>
      <w:szCs w:val="24"/>
    </w:rPr>
  </w:style>
  <w:style w:type="paragraph" w:styleId="39">
    <w:name w:val="Block Text"/>
    <w:basedOn w:val="1"/>
    <w:qFormat/>
    <w:uiPriority w:val="0"/>
    <w:pPr>
      <w:spacing w:after="120"/>
      <w:ind w:left="1440" w:leftChars="700" w:right="1440" w:rightChars="700"/>
    </w:pPr>
    <w:rPr>
      <w:rFonts w:ascii="Times New Roman" w:hAnsi="Times New Roman"/>
      <w:szCs w:val="24"/>
    </w:rPr>
  </w:style>
  <w:style w:type="paragraph" w:styleId="40">
    <w:name w:val="List Bullet 2"/>
    <w:basedOn w:val="1"/>
    <w:qFormat/>
    <w:uiPriority w:val="0"/>
    <w:pPr>
      <w:numPr>
        <w:ilvl w:val="0"/>
        <w:numId w:val="7"/>
      </w:numPr>
      <w:tabs>
        <w:tab w:val="left" w:pos="780"/>
      </w:tabs>
    </w:pPr>
    <w:rPr>
      <w:rFonts w:ascii="Times New Roman" w:hAnsi="Times New Roman"/>
      <w:szCs w:val="24"/>
    </w:rPr>
  </w:style>
  <w:style w:type="paragraph" w:styleId="41">
    <w:name w:val="HTML Address"/>
    <w:basedOn w:val="1"/>
    <w:link w:val="114"/>
    <w:qFormat/>
    <w:uiPriority w:val="0"/>
    <w:rPr>
      <w:rFonts w:ascii="Times New Roman" w:hAnsi="Times New Roman"/>
      <w:i/>
      <w:iCs/>
      <w:szCs w:val="24"/>
    </w:rPr>
  </w:style>
  <w:style w:type="paragraph" w:styleId="42">
    <w:name w:val="index 4"/>
    <w:basedOn w:val="1"/>
    <w:next w:val="1"/>
    <w:semiHidden/>
    <w:qFormat/>
    <w:uiPriority w:val="0"/>
    <w:pPr>
      <w:ind w:left="600" w:leftChars="600"/>
    </w:pPr>
    <w:rPr>
      <w:rFonts w:ascii="Times New Roman" w:hAnsi="Times New Roman"/>
      <w:szCs w:val="24"/>
    </w:rPr>
  </w:style>
  <w:style w:type="paragraph" w:styleId="43">
    <w:name w:val="toc 5"/>
    <w:basedOn w:val="1"/>
    <w:next w:val="1"/>
    <w:qFormat/>
    <w:locked/>
    <w:uiPriority w:val="0"/>
    <w:pPr>
      <w:ind w:left="1680" w:leftChars="800"/>
    </w:pPr>
    <w:rPr>
      <w:rFonts w:ascii="Times New Roman" w:hAnsi="Times New Roman"/>
      <w:szCs w:val="24"/>
    </w:rPr>
  </w:style>
  <w:style w:type="paragraph" w:styleId="44">
    <w:name w:val="toc 3"/>
    <w:basedOn w:val="1"/>
    <w:next w:val="1"/>
    <w:qFormat/>
    <w:locked/>
    <w:uiPriority w:val="0"/>
    <w:pPr>
      <w:ind w:left="840" w:leftChars="400"/>
    </w:pPr>
    <w:rPr>
      <w:rFonts w:ascii="Times New Roman" w:hAnsi="Times New Roman"/>
      <w:szCs w:val="24"/>
    </w:rPr>
  </w:style>
  <w:style w:type="paragraph" w:styleId="45">
    <w:name w:val="Plain Text"/>
    <w:basedOn w:val="1"/>
    <w:link w:val="115"/>
    <w:qFormat/>
    <w:uiPriority w:val="0"/>
    <w:pPr>
      <w:widowControl/>
      <w:spacing w:before="100" w:beforeAutospacing="1" w:after="100" w:afterAutospacing="1"/>
      <w:jc w:val="left"/>
    </w:pPr>
    <w:rPr>
      <w:rFonts w:ascii="宋体" w:hAnsi="宋体"/>
      <w:kern w:val="0"/>
      <w:sz w:val="24"/>
      <w:szCs w:val="24"/>
    </w:rPr>
  </w:style>
  <w:style w:type="paragraph" w:styleId="46">
    <w:name w:val="List Bullet 5"/>
    <w:basedOn w:val="1"/>
    <w:qFormat/>
    <w:uiPriority w:val="0"/>
    <w:pPr>
      <w:numPr>
        <w:ilvl w:val="0"/>
        <w:numId w:val="8"/>
      </w:numPr>
      <w:tabs>
        <w:tab w:val="left" w:pos="2040"/>
      </w:tabs>
    </w:pPr>
    <w:rPr>
      <w:rFonts w:ascii="Times New Roman" w:hAnsi="Times New Roman"/>
      <w:szCs w:val="24"/>
    </w:rPr>
  </w:style>
  <w:style w:type="paragraph" w:styleId="47">
    <w:name w:val="List Number 4"/>
    <w:basedOn w:val="1"/>
    <w:qFormat/>
    <w:uiPriority w:val="0"/>
    <w:pPr>
      <w:numPr>
        <w:ilvl w:val="0"/>
        <w:numId w:val="9"/>
      </w:numPr>
      <w:tabs>
        <w:tab w:val="left" w:pos="1620"/>
      </w:tabs>
    </w:pPr>
    <w:rPr>
      <w:rFonts w:ascii="Times New Roman" w:hAnsi="Times New Roman"/>
      <w:szCs w:val="24"/>
    </w:rPr>
  </w:style>
  <w:style w:type="paragraph" w:styleId="48">
    <w:name w:val="toc 8"/>
    <w:basedOn w:val="1"/>
    <w:next w:val="1"/>
    <w:qFormat/>
    <w:locked/>
    <w:uiPriority w:val="0"/>
    <w:pPr>
      <w:ind w:left="2940" w:leftChars="1400"/>
    </w:pPr>
    <w:rPr>
      <w:rFonts w:ascii="Times New Roman" w:hAnsi="Times New Roman"/>
      <w:szCs w:val="24"/>
    </w:rPr>
  </w:style>
  <w:style w:type="paragraph" w:styleId="49">
    <w:name w:val="index 3"/>
    <w:basedOn w:val="1"/>
    <w:next w:val="1"/>
    <w:semiHidden/>
    <w:qFormat/>
    <w:uiPriority w:val="0"/>
    <w:pPr>
      <w:ind w:left="400" w:leftChars="400"/>
    </w:pPr>
    <w:rPr>
      <w:rFonts w:ascii="Times New Roman" w:hAnsi="Times New Roman"/>
      <w:szCs w:val="24"/>
    </w:rPr>
  </w:style>
  <w:style w:type="paragraph" w:styleId="50">
    <w:name w:val="Date"/>
    <w:basedOn w:val="1"/>
    <w:next w:val="1"/>
    <w:link w:val="116"/>
    <w:qFormat/>
    <w:uiPriority w:val="0"/>
    <w:pPr>
      <w:ind w:left="100" w:leftChars="2500"/>
    </w:pPr>
    <w:rPr>
      <w:rFonts w:ascii="Times New Roman" w:hAnsi="Times New Roman"/>
      <w:szCs w:val="24"/>
    </w:rPr>
  </w:style>
  <w:style w:type="paragraph" w:styleId="51">
    <w:name w:val="Body Text Indent 2"/>
    <w:basedOn w:val="1"/>
    <w:link w:val="117"/>
    <w:qFormat/>
    <w:uiPriority w:val="0"/>
    <w:pPr>
      <w:spacing w:after="120" w:line="480" w:lineRule="auto"/>
      <w:ind w:left="420" w:leftChars="200"/>
    </w:pPr>
    <w:rPr>
      <w:rFonts w:ascii="Times New Roman" w:hAnsi="Times New Roman"/>
      <w:szCs w:val="24"/>
    </w:rPr>
  </w:style>
  <w:style w:type="paragraph" w:styleId="52">
    <w:name w:val="endnote text"/>
    <w:basedOn w:val="1"/>
    <w:link w:val="118"/>
    <w:semiHidden/>
    <w:qFormat/>
    <w:uiPriority w:val="0"/>
    <w:pPr>
      <w:snapToGrid w:val="0"/>
      <w:jc w:val="left"/>
    </w:pPr>
    <w:rPr>
      <w:rFonts w:ascii="Times New Roman" w:hAnsi="Times New Roman"/>
      <w:szCs w:val="24"/>
    </w:rPr>
  </w:style>
  <w:style w:type="paragraph" w:styleId="53">
    <w:name w:val="List Continue 5"/>
    <w:basedOn w:val="1"/>
    <w:qFormat/>
    <w:uiPriority w:val="0"/>
    <w:pPr>
      <w:spacing w:after="120"/>
      <w:ind w:left="2100" w:leftChars="1000"/>
    </w:pPr>
    <w:rPr>
      <w:rFonts w:ascii="Times New Roman" w:hAnsi="Times New Roman"/>
      <w:szCs w:val="24"/>
    </w:rPr>
  </w:style>
  <w:style w:type="paragraph" w:styleId="54">
    <w:name w:val="Balloon Text"/>
    <w:basedOn w:val="1"/>
    <w:link w:val="119"/>
    <w:qFormat/>
    <w:uiPriority w:val="0"/>
    <w:rPr>
      <w:rFonts w:ascii="Times New Roman" w:hAnsi="Times New Roman"/>
      <w:kern w:val="0"/>
      <w:sz w:val="18"/>
      <w:szCs w:val="18"/>
    </w:rPr>
  </w:style>
  <w:style w:type="paragraph" w:styleId="55">
    <w:name w:val="footer"/>
    <w:basedOn w:val="1"/>
    <w:link w:val="120"/>
    <w:qFormat/>
    <w:uiPriority w:val="0"/>
    <w:pPr>
      <w:tabs>
        <w:tab w:val="center" w:pos="4153"/>
        <w:tab w:val="right" w:pos="8306"/>
      </w:tabs>
      <w:snapToGrid w:val="0"/>
      <w:jc w:val="left"/>
    </w:pPr>
    <w:rPr>
      <w:kern w:val="0"/>
      <w:sz w:val="18"/>
      <w:szCs w:val="18"/>
    </w:rPr>
  </w:style>
  <w:style w:type="paragraph" w:styleId="56">
    <w:name w:val="envelope return"/>
    <w:basedOn w:val="1"/>
    <w:qFormat/>
    <w:uiPriority w:val="0"/>
    <w:pPr>
      <w:snapToGrid w:val="0"/>
    </w:pPr>
    <w:rPr>
      <w:rFonts w:ascii="Arial" w:hAnsi="Arial" w:cs="Arial"/>
      <w:szCs w:val="24"/>
    </w:rPr>
  </w:style>
  <w:style w:type="paragraph" w:styleId="57">
    <w:name w:val="header"/>
    <w:basedOn w:val="1"/>
    <w:link w:val="121"/>
    <w:qFormat/>
    <w:uiPriority w:val="0"/>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22"/>
    <w:qFormat/>
    <w:uiPriority w:val="0"/>
    <w:pPr>
      <w:ind w:left="100" w:leftChars="2100"/>
    </w:pPr>
    <w:rPr>
      <w:rFonts w:ascii="Times New Roman" w:hAnsi="Times New Roman"/>
      <w:szCs w:val="24"/>
    </w:rPr>
  </w:style>
  <w:style w:type="paragraph" w:styleId="59">
    <w:name w:val="toc 1"/>
    <w:basedOn w:val="1"/>
    <w:next w:val="1"/>
    <w:qFormat/>
    <w:locked/>
    <w:uiPriority w:val="0"/>
    <w:rPr>
      <w:rFonts w:ascii="Times New Roman" w:hAnsi="Times New Roman"/>
      <w:szCs w:val="24"/>
    </w:rPr>
  </w:style>
  <w:style w:type="paragraph" w:styleId="60">
    <w:name w:val="List Continue 4"/>
    <w:basedOn w:val="1"/>
    <w:qFormat/>
    <w:uiPriority w:val="0"/>
    <w:pPr>
      <w:spacing w:after="120"/>
      <w:ind w:left="1680" w:leftChars="800"/>
    </w:pPr>
    <w:rPr>
      <w:rFonts w:ascii="Times New Roman" w:hAnsi="Times New Roman"/>
      <w:szCs w:val="24"/>
    </w:rPr>
  </w:style>
  <w:style w:type="paragraph" w:styleId="61">
    <w:name w:val="toc 4"/>
    <w:basedOn w:val="1"/>
    <w:next w:val="1"/>
    <w:qFormat/>
    <w:locked/>
    <w:uiPriority w:val="0"/>
    <w:pPr>
      <w:ind w:left="1260" w:leftChars="600"/>
    </w:pPr>
    <w:rPr>
      <w:rFonts w:ascii="Times New Roman" w:hAnsi="Times New Roman"/>
      <w:szCs w:val="24"/>
    </w:rPr>
  </w:style>
  <w:style w:type="paragraph" w:styleId="62">
    <w:name w:val="index heading"/>
    <w:basedOn w:val="1"/>
    <w:next w:val="63"/>
    <w:semiHidden/>
    <w:qFormat/>
    <w:uiPriority w:val="0"/>
    <w:rPr>
      <w:rFonts w:ascii="Arial" w:hAnsi="Arial" w:cs="Arial"/>
      <w:b/>
      <w:bCs/>
      <w:szCs w:val="24"/>
    </w:rPr>
  </w:style>
  <w:style w:type="paragraph" w:styleId="63">
    <w:name w:val="index 1"/>
    <w:basedOn w:val="1"/>
    <w:next w:val="1"/>
    <w:semiHidden/>
    <w:unhideWhenUsed/>
    <w:qFormat/>
    <w:uiPriority w:val="0"/>
  </w:style>
  <w:style w:type="paragraph" w:styleId="64">
    <w:name w:val="Subtitle"/>
    <w:basedOn w:val="1"/>
    <w:link w:val="123"/>
    <w:qFormat/>
    <w:locked/>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tabs>
        <w:tab w:val="left" w:pos="2040"/>
      </w:tabs>
    </w:pPr>
    <w:rPr>
      <w:rFonts w:ascii="Times New Roman" w:hAnsi="Times New Roman"/>
      <w:szCs w:val="24"/>
    </w:rPr>
  </w:style>
  <w:style w:type="paragraph" w:styleId="66">
    <w:name w:val="List"/>
    <w:basedOn w:val="1"/>
    <w:qFormat/>
    <w:uiPriority w:val="0"/>
    <w:pPr>
      <w:ind w:left="200" w:hanging="200" w:hangingChars="200"/>
    </w:pPr>
    <w:rPr>
      <w:rFonts w:ascii="Times New Roman" w:hAnsi="Times New Roman"/>
      <w:szCs w:val="24"/>
    </w:rPr>
  </w:style>
  <w:style w:type="paragraph" w:styleId="67">
    <w:name w:val="footnote text"/>
    <w:basedOn w:val="1"/>
    <w:link w:val="124"/>
    <w:semiHidden/>
    <w:qFormat/>
    <w:uiPriority w:val="0"/>
    <w:pPr>
      <w:snapToGrid w:val="0"/>
      <w:jc w:val="left"/>
    </w:pPr>
    <w:rPr>
      <w:rFonts w:ascii="Times New Roman" w:hAnsi="Times New Roman"/>
      <w:sz w:val="18"/>
      <w:szCs w:val="18"/>
    </w:rPr>
  </w:style>
  <w:style w:type="paragraph" w:styleId="68">
    <w:name w:val="toc 6"/>
    <w:basedOn w:val="1"/>
    <w:next w:val="1"/>
    <w:qFormat/>
    <w:locked/>
    <w:uiPriority w:val="0"/>
    <w:pPr>
      <w:ind w:left="2100" w:leftChars="1000"/>
    </w:pPr>
    <w:rPr>
      <w:rFonts w:ascii="Times New Roman" w:hAnsi="Times New Roman"/>
      <w:szCs w:val="24"/>
    </w:rPr>
  </w:style>
  <w:style w:type="paragraph" w:styleId="69">
    <w:name w:val="List 5"/>
    <w:basedOn w:val="1"/>
    <w:qFormat/>
    <w:uiPriority w:val="0"/>
    <w:pPr>
      <w:ind w:left="100" w:leftChars="800" w:hanging="200" w:hangingChars="200"/>
    </w:pPr>
    <w:rPr>
      <w:rFonts w:ascii="Times New Roman" w:hAnsi="Times New Roman"/>
      <w:szCs w:val="24"/>
    </w:rPr>
  </w:style>
  <w:style w:type="paragraph" w:styleId="70">
    <w:name w:val="Body Text Indent 3"/>
    <w:basedOn w:val="1"/>
    <w:link w:val="125"/>
    <w:qFormat/>
    <w:uiPriority w:val="0"/>
    <w:pPr>
      <w:spacing w:after="120"/>
      <w:ind w:left="420" w:leftChars="200"/>
    </w:pPr>
    <w:rPr>
      <w:rFonts w:ascii="Times New Roman" w:hAnsi="Times New Roman"/>
      <w:sz w:val="16"/>
      <w:szCs w:val="16"/>
    </w:rPr>
  </w:style>
  <w:style w:type="paragraph" w:styleId="71">
    <w:name w:val="index 7"/>
    <w:basedOn w:val="1"/>
    <w:next w:val="1"/>
    <w:semiHidden/>
    <w:qFormat/>
    <w:uiPriority w:val="0"/>
    <w:pPr>
      <w:ind w:left="1200" w:leftChars="1200"/>
    </w:pPr>
    <w:rPr>
      <w:rFonts w:ascii="Times New Roman" w:hAnsi="Times New Roman"/>
      <w:szCs w:val="24"/>
    </w:rPr>
  </w:style>
  <w:style w:type="paragraph" w:styleId="72">
    <w:name w:val="index 9"/>
    <w:basedOn w:val="1"/>
    <w:next w:val="1"/>
    <w:semiHidden/>
    <w:qFormat/>
    <w:uiPriority w:val="0"/>
    <w:pPr>
      <w:ind w:left="1600" w:leftChars="1600"/>
    </w:pPr>
    <w:rPr>
      <w:rFonts w:ascii="Times New Roman" w:hAnsi="Times New Roman"/>
      <w:szCs w:val="24"/>
    </w:rPr>
  </w:style>
  <w:style w:type="paragraph" w:styleId="73">
    <w:name w:val="table of figures"/>
    <w:basedOn w:val="1"/>
    <w:next w:val="1"/>
    <w:semiHidden/>
    <w:qFormat/>
    <w:uiPriority w:val="0"/>
    <w:pPr>
      <w:ind w:left="200" w:leftChars="200" w:hanging="200" w:hangingChars="200"/>
    </w:pPr>
    <w:rPr>
      <w:rFonts w:ascii="Times New Roman" w:hAnsi="Times New Roman"/>
      <w:szCs w:val="24"/>
    </w:rPr>
  </w:style>
  <w:style w:type="paragraph" w:styleId="74">
    <w:name w:val="toc 2"/>
    <w:basedOn w:val="1"/>
    <w:next w:val="1"/>
    <w:qFormat/>
    <w:locked/>
    <w:uiPriority w:val="0"/>
    <w:pPr>
      <w:ind w:left="420" w:leftChars="200"/>
    </w:pPr>
    <w:rPr>
      <w:rFonts w:ascii="Times New Roman" w:hAnsi="Times New Roman"/>
      <w:szCs w:val="24"/>
    </w:rPr>
  </w:style>
  <w:style w:type="paragraph" w:styleId="75">
    <w:name w:val="toc 9"/>
    <w:basedOn w:val="1"/>
    <w:next w:val="1"/>
    <w:qFormat/>
    <w:locked/>
    <w:uiPriority w:val="0"/>
    <w:pPr>
      <w:ind w:left="3360" w:leftChars="1600"/>
    </w:pPr>
    <w:rPr>
      <w:rFonts w:ascii="Times New Roman" w:hAnsi="Times New Roman"/>
      <w:szCs w:val="24"/>
    </w:rPr>
  </w:style>
  <w:style w:type="paragraph" w:styleId="76">
    <w:name w:val="Body Text 2"/>
    <w:basedOn w:val="1"/>
    <w:link w:val="126"/>
    <w:qFormat/>
    <w:uiPriority w:val="0"/>
    <w:pPr>
      <w:spacing w:after="120" w:line="480" w:lineRule="auto"/>
    </w:pPr>
    <w:rPr>
      <w:rFonts w:ascii="Times New Roman" w:hAnsi="Times New Roman"/>
      <w:szCs w:val="24"/>
    </w:rPr>
  </w:style>
  <w:style w:type="paragraph" w:styleId="77">
    <w:name w:val="List 4"/>
    <w:basedOn w:val="1"/>
    <w:qFormat/>
    <w:uiPriority w:val="0"/>
    <w:pPr>
      <w:ind w:left="100" w:leftChars="600" w:hanging="200" w:hangingChars="200"/>
    </w:pPr>
    <w:rPr>
      <w:rFonts w:ascii="Times New Roman" w:hAnsi="Times New Roman"/>
      <w:szCs w:val="24"/>
    </w:rPr>
  </w:style>
  <w:style w:type="paragraph" w:styleId="78">
    <w:name w:val="List Continue 2"/>
    <w:basedOn w:val="1"/>
    <w:qFormat/>
    <w:uiPriority w:val="0"/>
    <w:pPr>
      <w:spacing w:after="120"/>
      <w:ind w:left="840" w:leftChars="400"/>
    </w:pPr>
    <w:rPr>
      <w:rFonts w:ascii="Times New Roman" w:hAnsi="Times New Roman"/>
      <w:szCs w:val="24"/>
    </w:rPr>
  </w:style>
  <w:style w:type="paragraph" w:styleId="79">
    <w:name w:val="Message Header"/>
    <w:basedOn w:val="1"/>
    <w:link w:val="12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link w:val="1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1">
    <w:name w:val="Normal (Web)"/>
    <w:basedOn w:val="1"/>
    <w:unhideWhenUsed/>
    <w:qFormat/>
    <w:uiPriority w:val="0"/>
    <w:pPr>
      <w:widowControl/>
      <w:spacing w:before="100" w:beforeAutospacing="1" w:after="100" w:afterAutospacing="1" w:line="360" w:lineRule="auto"/>
      <w:jc w:val="left"/>
    </w:pPr>
    <w:rPr>
      <w:rFonts w:ascii="Arial" w:hAnsi="Arial" w:cs="Arial"/>
      <w:kern w:val="0"/>
      <w:sz w:val="18"/>
      <w:szCs w:val="18"/>
    </w:rPr>
  </w:style>
  <w:style w:type="paragraph" w:styleId="82">
    <w:name w:val="List Continue 3"/>
    <w:basedOn w:val="1"/>
    <w:qFormat/>
    <w:uiPriority w:val="0"/>
    <w:pPr>
      <w:spacing w:after="120"/>
      <w:ind w:left="1260" w:leftChars="600"/>
    </w:pPr>
    <w:rPr>
      <w:rFonts w:ascii="Times New Roman" w:hAnsi="Times New Roman"/>
      <w:szCs w:val="24"/>
    </w:rPr>
  </w:style>
  <w:style w:type="paragraph" w:styleId="83">
    <w:name w:val="index 2"/>
    <w:basedOn w:val="1"/>
    <w:next w:val="1"/>
    <w:semiHidden/>
    <w:qFormat/>
    <w:uiPriority w:val="0"/>
    <w:pPr>
      <w:ind w:left="200" w:leftChars="200"/>
    </w:pPr>
    <w:rPr>
      <w:rFonts w:ascii="Times New Roman" w:hAnsi="Times New Roman"/>
      <w:szCs w:val="24"/>
    </w:rPr>
  </w:style>
  <w:style w:type="paragraph" w:styleId="84">
    <w:name w:val="Title"/>
    <w:basedOn w:val="1"/>
    <w:link w:val="129"/>
    <w:qFormat/>
    <w:locked/>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130"/>
    <w:qFormat/>
    <w:uiPriority w:val="0"/>
    <w:rPr>
      <w:b/>
      <w:bCs/>
    </w:rPr>
  </w:style>
  <w:style w:type="paragraph" w:styleId="86">
    <w:name w:val="Body Text First Indent"/>
    <w:basedOn w:val="34"/>
    <w:link w:val="131"/>
    <w:qFormat/>
    <w:uiPriority w:val="0"/>
    <w:pPr>
      <w:ind w:firstLine="420" w:firstLineChars="100"/>
    </w:pPr>
  </w:style>
  <w:style w:type="paragraph" w:styleId="87">
    <w:name w:val="Body Text First Indent 2"/>
    <w:basedOn w:val="35"/>
    <w:link w:val="132"/>
    <w:qFormat/>
    <w:uiPriority w:val="0"/>
    <w:pPr>
      <w:spacing w:after="120"/>
      <w:ind w:left="420" w:leftChars="200" w:firstLine="420" w:firstLineChars="200"/>
    </w:pPr>
    <w:rPr>
      <w:kern w:val="2"/>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99"/>
    <w:rPr>
      <w:rFonts w:cs="Times New Roman"/>
      <w:b/>
    </w:rPr>
  </w:style>
  <w:style w:type="character" w:styleId="92">
    <w:name w:val="page number"/>
    <w:qFormat/>
    <w:uiPriority w:val="0"/>
    <w:rPr>
      <w:rFonts w:cs="Times New Roman"/>
    </w:rPr>
  </w:style>
  <w:style w:type="character" w:styleId="93">
    <w:name w:val="Hyperlink"/>
    <w:qFormat/>
    <w:uiPriority w:val="99"/>
    <w:rPr>
      <w:rFonts w:cs="Times New Roman"/>
      <w:color w:val="0000FF"/>
      <w:u w:val="single"/>
    </w:rPr>
  </w:style>
  <w:style w:type="character" w:styleId="94">
    <w:name w:val="annotation reference"/>
    <w:semiHidden/>
    <w:qFormat/>
    <w:uiPriority w:val="0"/>
    <w:rPr>
      <w:rFonts w:cs="Times New Roman"/>
      <w:sz w:val="21"/>
    </w:rPr>
  </w:style>
  <w:style w:type="character" w:customStyle="1" w:styleId="95">
    <w:name w:val="标题 1 字符"/>
    <w:link w:val="3"/>
    <w:qFormat/>
    <w:uiPriority w:val="0"/>
    <w:rPr>
      <w:rFonts w:ascii="Times New Roman" w:hAnsi="Times New Roman"/>
      <w:b/>
      <w:bCs/>
      <w:kern w:val="44"/>
      <w:sz w:val="44"/>
      <w:szCs w:val="44"/>
    </w:rPr>
  </w:style>
  <w:style w:type="character" w:customStyle="1" w:styleId="96">
    <w:name w:val="标题 2 字符"/>
    <w:link w:val="4"/>
    <w:qFormat/>
    <w:uiPriority w:val="0"/>
    <w:rPr>
      <w:rFonts w:ascii="Arial" w:hAnsi="Arial" w:eastAsia="黑体"/>
      <w:b/>
      <w:bCs/>
      <w:kern w:val="2"/>
      <w:sz w:val="32"/>
      <w:szCs w:val="32"/>
    </w:rPr>
  </w:style>
  <w:style w:type="character" w:customStyle="1" w:styleId="97">
    <w:name w:val="标题 3 字符"/>
    <w:link w:val="5"/>
    <w:qFormat/>
    <w:locked/>
    <w:uiPriority w:val="99"/>
    <w:rPr>
      <w:rFonts w:ascii="Times New Roman" w:hAnsi="Times New Roman" w:eastAsia="黑体"/>
      <w:kern w:val="2"/>
      <w:sz w:val="28"/>
    </w:rPr>
  </w:style>
  <w:style w:type="character" w:customStyle="1" w:styleId="98">
    <w:name w:val="标题 4 字符"/>
    <w:link w:val="6"/>
    <w:qFormat/>
    <w:uiPriority w:val="0"/>
    <w:rPr>
      <w:rFonts w:ascii="Arial" w:hAnsi="Arial" w:eastAsia="黑体"/>
      <w:b/>
      <w:bCs/>
      <w:kern w:val="2"/>
      <w:sz w:val="28"/>
      <w:szCs w:val="28"/>
    </w:rPr>
  </w:style>
  <w:style w:type="character" w:customStyle="1" w:styleId="99">
    <w:name w:val="标题 5 字符"/>
    <w:link w:val="7"/>
    <w:qFormat/>
    <w:uiPriority w:val="0"/>
    <w:rPr>
      <w:rFonts w:ascii="Times New Roman" w:hAnsi="Times New Roman"/>
      <w:b/>
      <w:bCs/>
      <w:kern w:val="2"/>
      <w:sz w:val="28"/>
      <w:szCs w:val="28"/>
    </w:rPr>
  </w:style>
  <w:style w:type="character" w:customStyle="1" w:styleId="100">
    <w:name w:val="标题 6 字符"/>
    <w:link w:val="8"/>
    <w:qFormat/>
    <w:uiPriority w:val="0"/>
    <w:rPr>
      <w:rFonts w:ascii="Arial" w:hAnsi="Arial" w:eastAsia="黑体"/>
      <w:b/>
      <w:bCs/>
      <w:kern w:val="2"/>
      <w:sz w:val="24"/>
      <w:szCs w:val="24"/>
    </w:rPr>
  </w:style>
  <w:style w:type="character" w:customStyle="1" w:styleId="101">
    <w:name w:val="标题 7 字符"/>
    <w:link w:val="9"/>
    <w:qFormat/>
    <w:uiPriority w:val="0"/>
    <w:rPr>
      <w:rFonts w:ascii="Times New Roman" w:hAnsi="Times New Roman"/>
      <w:b/>
      <w:bCs/>
      <w:kern w:val="2"/>
      <w:sz w:val="24"/>
      <w:szCs w:val="24"/>
    </w:rPr>
  </w:style>
  <w:style w:type="character" w:customStyle="1" w:styleId="102">
    <w:name w:val="标题 8 字符"/>
    <w:link w:val="10"/>
    <w:qFormat/>
    <w:uiPriority w:val="0"/>
    <w:rPr>
      <w:rFonts w:ascii="Arial" w:hAnsi="Arial" w:eastAsia="黑体"/>
      <w:kern w:val="2"/>
      <w:sz w:val="24"/>
      <w:szCs w:val="24"/>
    </w:rPr>
  </w:style>
  <w:style w:type="character" w:customStyle="1" w:styleId="103">
    <w:name w:val="标题 9 字符"/>
    <w:link w:val="11"/>
    <w:qFormat/>
    <w:uiPriority w:val="0"/>
    <w:rPr>
      <w:rFonts w:ascii="Arial" w:hAnsi="Arial" w:eastAsia="黑体"/>
      <w:kern w:val="2"/>
      <w:sz w:val="21"/>
      <w:szCs w:val="21"/>
    </w:rPr>
  </w:style>
  <w:style w:type="character" w:customStyle="1" w:styleId="104">
    <w:name w:val="宏文本 字符"/>
    <w:link w:val="2"/>
    <w:semiHidden/>
    <w:qFormat/>
    <w:uiPriority w:val="0"/>
    <w:rPr>
      <w:rFonts w:ascii="Courier New" w:hAnsi="Courier New" w:cs="Courier New"/>
      <w:kern w:val="2"/>
      <w:sz w:val="24"/>
      <w:szCs w:val="24"/>
    </w:rPr>
  </w:style>
  <w:style w:type="character" w:customStyle="1" w:styleId="105">
    <w:name w:val="注释标题 字符"/>
    <w:link w:val="16"/>
    <w:qFormat/>
    <w:uiPriority w:val="0"/>
    <w:rPr>
      <w:rFonts w:ascii="Times New Roman" w:hAnsi="Times New Roman"/>
      <w:kern w:val="2"/>
      <w:sz w:val="21"/>
      <w:szCs w:val="24"/>
    </w:rPr>
  </w:style>
  <w:style w:type="character" w:customStyle="1" w:styleId="106">
    <w:name w:val="电子邮件签名 字符"/>
    <w:link w:val="19"/>
    <w:qFormat/>
    <w:uiPriority w:val="0"/>
    <w:rPr>
      <w:rFonts w:ascii="Times New Roman" w:hAnsi="Times New Roman"/>
      <w:kern w:val="2"/>
      <w:sz w:val="21"/>
      <w:szCs w:val="24"/>
    </w:rPr>
  </w:style>
  <w:style w:type="character" w:customStyle="1" w:styleId="107">
    <w:name w:val="文档结构图 字符"/>
    <w:link w:val="26"/>
    <w:semiHidden/>
    <w:qFormat/>
    <w:uiPriority w:val="0"/>
    <w:rPr>
      <w:rFonts w:ascii="Times New Roman" w:hAnsi="Times New Roman"/>
      <w:kern w:val="2"/>
      <w:sz w:val="21"/>
      <w:szCs w:val="24"/>
      <w:shd w:val="clear" w:color="auto" w:fill="000080"/>
    </w:rPr>
  </w:style>
  <w:style w:type="character" w:customStyle="1" w:styleId="108">
    <w:name w:val="批注文字 字符"/>
    <w:link w:val="28"/>
    <w:qFormat/>
    <w:locked/>
    <w:uiPriority w:val="99"/>
    <w:rPr>
      <w:rFonts w:ascii="Times New Roman" w:hAnsi="Times New Roman" w:eastAsia="宋体"/>
      <w:sz w:val="24"/>
    </w:rPr>
  </w:style>
  <w:style w:type="character" w:customStyle="1" w:styleId="109">
    <w:name w:val="称呼 字符"/>
    <w:link w:val="30"/>
    <w:qFormat/>
    <w:uiPriority w:val="0"/>
    <w:rPr>
      <w:rFonts w:ascii="Times New Roman" w:hAnsi="Times New Roman"/>
      <w:kern w:val="2"/>
      <w:sz w:val="21"/>
      <w:szCs w:val="24"/>
    </w:rPr>
  </w:style>
  <w:style w:type="character" w:customStyle="1" w:styleId="110">
    <w:name w:val="正文文本 3 字符"/>
    <w:link w:val="31"/>
    <w:qFormat/>
    <w:uiPriority w:val="0"/>
    <w:rPr>
      <w:rFonts w:ascii="Times New Roman" w:hAnsi="Times New Roman"/>
      <w:kern w:val="2"/>
      <w:sz w:val="16"/>
      <w:szCs w:val="16"/>
    </w:rPr>
  </w:style>
  <w:style w:type="character" w:customStyle="1" w:styleId="111">
    <w:name w:val="结束语 字符"/>
    <w:link w:val="32"/>
    <w:qFormat/>
    <w:uiPriority w:val="0"/>
    <w:rPr>
      <w:rFonts w:ascii="Times New Roman" w:hAnsi="Times New Roman"/>
      <w:kern w:val="2"/>
      <w:sz w:val="21"/>
      <w:szCs w:val="24"/>
    </w:rPr>
  </w:style>
  <w:style w:type="character" w:customStyle="1" w:styleId="112">
    <w:name w:val="正文文本 字符"/>
    <w:link w:val="34"/>
    <w:qFormat/>
    <w:uiPriority w:val="0"/>
    <w:rPr>
      <w:rFonts w:ascii="Times New Roman" w:hAnsi="Times New Roman"/>
      <w:kern w:val="2"/>
      <w:sz w:val="21"/>
      <w:szCs w:val="24"/>
    </w:rPr>
  </w:style>
  <w:style w:type="character" w:customStyle="1" w:styleId="113">
    <w:name w:val="正文文本缩进 字符"/>
    <w:link w:val="35"/>
    <w:qFormat/>
    <w:locked/>
    <w:uiPriority w:val="99"/>
    <w:rPr>
      <w:rFonts w:ascii="Times New Roman" w:hAnsi="Times New Roman" w:eastAsia="宋体"/>
    </w:rPr>
  </w:style>
  <w:style w:type="character" w:customStyle="1" w:styleId="114">
    <w:name w:val="HTML 地址 字符"/>
    <w:link w:val="41"/>
    <w:qFormat/>
    <w:uiPriority w:val="0"/>
    <w:rPr>
      <w:rFonts w:ascii="Times New Roman" w:hAnsi="Times New Roman"/>
      <w:i/>
      <w:iCs/>
      <w:kern w:val="2"/>
      <w:sz w:val="21"/>
      <w:szCs w:val="24"/>
    </w:rPr>
  </w:style>
  <w:style w:type="character" w:customStyle="1" w:styleId="115">
    <w:name w:val="纯文本 字符"/>
    <w:link w:val="45"/>
    <w:qFormat/>
    <w:locked/>
    <w:uiPriority w:val="99"/>
    <w:rPr>
      <w:rFonts w:ascii="宋体" w:hAnsi="宋体" w:eastAsia="宋体"/>
      <w:kern w:val="0"/>
      <w:sz w:val="24"/>
    </w:rPr>
  </w:style>
  <w:style w:type="character" w:customStyle="1" w:styleId="116">
    <w:name w:val="日期 字符"/>
    <w:link w:val="50"/>
    <w:qFormat/>
    <w:uiPriority w:val="0"/>
    <w:rPr>
      <w:rFonts w:ascii="Times New Roman" w:hAnsi="Times New Roman"/>
      <w:kern w:val="2"/>
      <w:sz w:val="21"/>
      <w:szCs w:val="24"/>
    </w:rPr>
  </w:style>
  <w:style w:type="character" w:customStyle="1" w:styleId="117">
    <w:name w:val="正文文本缩进 2 字符"/>
    <w:link w:val="51"/>
    <w:qFormat/>
    <w:uiPriority w:val="0"/>
    <w:rPr>
      <w:rFonts w:ascii="Times New Roman" w:hAnsi="Times New Roman"/>
      <w:kern w:val="2"/>
      <w:sz w:val="21"/>
      <w:szCs w:val="24"/>
    </w:rPr>
  </w:style>
  <w:style w:type="character" w:customStyle="1" w:styleId="118">
    <w:name w:val="尾注文本 字符"/>
    <w:link w:val="52"/>
    <w:semiHidden/>
    <w:qFormat/>
    <w:uiPriority w:val="0"/>
    <w:rPr>
      <w:rFonts w:ascii="Times New Roman" w:hAnsi="Times New Roman"/>
      <w:kern w:val="2"/>
      <w:sz w:val="21"/>
      <w:szCs w:val="24"/>
    </w:rPr>
  </w:style>
  <w:style w:type="character" w:customStyle="1" w:styleId="119">
    <w:name w:val="批注框文本 字符"/>
    <w:link w:val="54"/>
    <w:semiHidden/>
    <w:qFormat/>
    <w:locked/>
    <w:uiPriority w:val="99"/>
    <w:rPr>
      <w:rFonts w:ascii="Times New Roman" w:hAnsi="Times New Roman" w:eastAsia="宋体"/>
      <w:sz w:val="18"/>
    </w:rPr>
  </w:style>
  <w:style w:type="character" w:customStyle="1" w:styleId="120">
    <w:name w:val="页脚 字符"/>
    <w:link w:val="55"/>
    <w:qFormat/>
    <w:locked/>
    <w:uiPriority w:val="99"/>
    <w:rPr>
      <w:sz w:val="18"/>
    </w:rPr>
  </w:style>
  <w:style w:type="character" w:customStyle="1" w:styleId="121">
    <w:name w:val="页眉 字符"/>
    <w:link w:val="57"/>
    <w:qFormat/>
    <w:locked/>
    <w:uiPriority w:val="99"/>
    <w:rPr>
      <w:sz w:val="18"/>
    </w:rPr>
  </w:style>
  <w:style w:type="character" w:customStyle="1" w:styleId="122">
    <w:name w:val="签名 字符"/>
    <w:link w:val="58"/>
    <w:qFormat/>
    <w:uiPriority w:val="0"/>
    <w:rPr>
      <w:rFonts w:ascii="Times New Roman" w:hAnsi="Times New Roman"/>
      <w:kern w:val="2"/>
      <w:sz w:val="21"/>
      <w:szCs w:val="24"/>
    </w:rPr>
  </w:style>
  <w:style w:type="character" w:customStyle="1" w:styleId="123">
    <w:name w:val="副标题 字符"/>
    <w:link w:val="64"/>
    <w:qFormat/>
    <w:uiPriority w:val="0"/>
    <w:rPr>
      <w:rFonts w:ascii="Arial" w:hAnsi="Arial" w:cs="Arial"/>
      <w:b/>
      <w:bCs/>
      <w:kern w:val="28"/>
      <w:sz w:val="32"/>
      <w:szCs w:val="32"/>
    </w:rPr>
  </w:style>
  <w:style w:type="character" w:customStyle="1" w:styleId="124">
    <w:name w:val="脚注文本 字符"/>
    <w:link w:val="67"/>
    <w:semiHidden/>
    <w:qFormat/>
    <w:uiPriority w:val="0"/>
    <w:rPr>
      <w:rFonts w:ascii="Times New Roman" w:hAnsi="Times New Roman"/>
      <w:kern w:val="2"/>
      <w:sz w:val="18"/>
      <w:szCs w:val="18"/>
    </w:rPr>
  </w:style>
  <w:style w:type="character" w:customStyle="1" w:styleId="125">
    <w:name w:val="正文文本缩进 3 字符"/>
    <w:link w:val="70"/>
    <w:qFormat/>
    <w:uiPriority w:val="0"/>
    <w:rPr>
      <w:rFonts w:ascii="Times New Roman" w:hAnsi="Times New Roman"/>
      <w:kern w:val="2"/>
      <w:sz w:val="16"/>
      <w:szCs w:val="16"/>
    </w:rPr>
  </w:style>
  <w:style w:type="character" w:customStyle="1" w:styleId="126">
    <w:name w:val="正文文本 2 字符"/>
    <w:link w:val="76"/>
    <w:qFormat/>
    <w:uiPriority w:val="0"/>
    <w:rPr>
      <w:rFonts w:ascii="Times New Roman" w:hAnsi="Times New Roman"/>
      <w:kern w:val="2"/>
      <w:sz w:val="21"/>
      <w:szCs w:val="24"/>
    </w:rPr>
  </w:style>
  <w:style w:type="character" w:customStyle="1" w:styleId="127">
    <w:name w:val="信息标题 字符"/>
    <w:link w:val="79"/>
    <w:qFormat/>
    <w:uiPriority w:val="0"/>
    <w:rPr>
      <w:rFonts w:ascii="Arial" w:hAnsi="Arial" w:cs="Arial"/>
      <w:kern w:val="2"/>
      <w:sz w:val="24"/>
      <w:szCs w:val="24"/>
      <w:shd w:val="pct20" w:color="auto" w:fill="auto"/>
    </w:rPr>
  </w:style>
  <w:style w:type="character" w:customStyle="1" w:styleId="128">
    <w:name w:val="HTML 预设格式 字符"/>
    <w:link w:val="80"/>
    <w:qFormat/>
    <w:locked/>
    <w:uiPriority w:val="99"/>
    <w:rPr>
      <w:rFonts w:ascii="宋体" w:hAnsi="宋体" w:eastAsia="宋体"/>
      <w:kern w:val="0"/>
      <w:sz w:val="24"/>
    </w:rPr>
  </w:style>
  <w:style w:type="character" w:customStyle="1" w:styleId="129">
    <w:name w:val="标题 字符"/>
    <w:link w:val="84"/>
    <w:qFormat/>
    <w:uiPriority w:val="0"/>
    <w:rPr>
      <w:rFonts w:ascii="Arial" w:hAnsi="Arial" w:cs="Arial"/>
      <w:b/>
      <w:bCs/>
      <w:kern w:val="2"/>
      <w:sz w:val="32"/>
      <w:szCs w:val="32"/>
    </w:rPr>
  </w:style>
  <w:style w:type="character" w:customStyle="1" w:styleId="130">
    <w:name w:val="批注主题 字符"/>
    <w:link w:val="85"/>
    <w:qFormat/>
    <w:locked/>
    <w:uiPriority w:val="99"/>
    <w:rPr>
      <w:rFonts w:ascii="Times New Roman" w:hAnsi="Times New Roman" w:eastAsia="宋体"/>
      <w:b/>
      <w:sz w:val="24"/>
    </w:rPr>
  </w:style>
  <w:style w:type="character" w:customStyle="1" w:styleId="131">
    <w:name w:val="正文文本首行缩进 字符"/>
    <w:link w:val="86"/>
    <w:qFormat/>
    <w:uiPriority w:val="0"/>
    <w:rPr>
      <w:rFonts w:ascii="Times New Roman" w:hAnsi="Times New Roman"/>
      <w:kern w:val="2"/>
      <w:sz w:val="21"/>
      <w:szCs w:val="24"/>
    </w:rPr>
  </w:style>
  <w:style w:type="character" w:customStyle="1" w:styleId="132">
    <w:name w:val="正文文本首行缩进 2 字符"/>
    <w:link w:val="87"/>
    <w:qFormat/>
    <w:uiPriority w:val="0"/>
    <w:rPr>
      <w:rFonts w:ascii="Times New Roman" w:hAnsi="Times New Roman" w:eastAsia="宋体"/>
      <w:kern w:val="2"/>
      <w:sz w:val="21"/>
      <w:szCs w:val="24"/>
    </w:rPr>
  </w:style>
  <w:style w:type="paragraph" w:customStyle="1" w:styleId="133">
    <w:name w:val="列出段落1"/>
    <w:basedOn w:val="1"/>
    <w:qFormat/>
    <w:uiPriority w:val="99"/>
    <w:pPr>
      <w:ind w:firstLine="420" w:firstLineChars="200"/>
    </w:pPr>
  </w:style>
  <w:style w:type="character" w:customStyle="1" w:styleId="134">
    <w:name w:val="short_text1"/>
    <w:qFormat/>
    <w:uiPriority w:val="99"/>
    <w:rPr>
      <w:sz w:val="25"/>
    </w:rPr>
  </w:style>
  <w:style w:type="character" w:customStyle="1" w:styleId="135">
    <w:name w:val="def3"/>
    <w:qFormat/>
    <w:uiPriority w:val="99"/>
  </w:style>
  <w:style w:type="paragraph" w:customStyle="1" w:styleId="136">
    <w:name w:val="p0"/>
    <w:basedOn w:val="1"/>
    <w:qFormat/>
    <w:uiPriority w:val="99"/>
    <w:pPr>
      <w:widowControl/>
    </w:pPr>
    <w:rPr>
      <w:rFonts w:ascii="Times New Roman" w:hAnsi="Times New Roman"/>
      <w:kern w:val="0"/>
      <w:szCs w:val="21"/>
    </w:rPr>
  </w:style>
  <w:style w:type="paragraph" w:customStyle="1" w:styleId="137">
    <w:name w:val="正文缩进2"/>
    <w:qFormat/>
    <w:uiPriority w:val="99"/>
    <w:pPr>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8">
    <w:name w:val="style31"/>
    <w:qFormat/>
    <w:uiPriority w:val="99"/>
    <w:rPr>
      <w:sz w:val="18"/>
    </w:rPr>
  </w:style>
  <w:style w:type="character" w:customStyle="1" w:styleId="139">
    <w:name w:val="批注文字 Char1"/>
    <w:semiHidden/>
    <w:qFormat/>
    <w:uiPriority w:val="99"/>
    <w:rPr>
      <w:rFonts w:cs="Times New Roman"/>
      <w:kern w:val="2"/>
      <w:sz w:val="24"/>
      <w:szCs w:val="24"/>
    </w:rPr>
  </w:style>
  <w:style w:type="character" w:customStyle="1" w:styleId="140">
    <w:name w:val="批注框文本 Char1"/>
    <w:semiHidden/>
    <w:qFormat/>
    <w:uiPriority w:val="99"/>
    <w:rPr>
      <w:rFonts w:cs="Times New Roman"/>
      <w:kern w:val="2"/>
      <w:sz w:val="18"/>
      <w:szCs w:val="18"/>
    </w:rPr>
  </w:style>
  <w:style w:type="character" w:customStyle="1" w:styleId="141">
    <w:name w:val="正文文本缩进 Char1"/>
    <w:semiHidden/>
    <w:qFormat/>
    <w:uiPriority w:val="99"/>
    <w:rPr>
      <w:rFonts w:cs="Times New Roman"/>
      <w:kern w:val="2"/>
      <w:sz w:val="24"/>
      <w:szCs w:val="24"/>
    </w:rPr>
  </w:style>
  <w:style w:type="character" w:customStyle="1" w:styleId="142">
    <w:name w:val="批注主题 Char1"/>
    <w:semiHidden/>
    <w:qFormat/>
    <w:uiPriority w:val="99"/>
    <w:rPr>
      <w:rFonts w:cs="Times New Roman"/>
      <w:b/>
      <w:bCs/>
      <w:kern w:val="2"/>
      <w:sz w:val="24"/>
      <w:szCs w:val="24"/>
    </w:rPr>
  </w:style>
  <w:style w:type="character" w:customStyle="1" w:styleId="143">
    <w:name w:val="纯文本 Char1"/>
    <w:semiHidden/>
    <w:qFormat/>
    <w:uiPriority w:val="99"/>
    <w:rPr>
      <w:rFonts w:ascii="宋体" w:hAnsi="Courier New" w:cs="Courier New"/>
      <w:kern w:val="2"/>
      <w:sz w:val="21"/>
      <w:szCs w:val="21"/>
    </w:rPr>
  </w:style>
  <w:style w:type="paragraph" w:customStyle="1" w:styleId="144">
    <w:name w:val="列出段落2"/>
    <w:basedOn w:val="1"/>
    <w:qFormat/>
    <w:uiPriority w:val="0"/>
    <w:pPr>
      <w:ind w:firstLine="420" w:firstLineChars="200"/>
    </w:pPr>
    <w:rPr>
      <w:rFonts w:cs="Calibri"/>
      <w:szCs w:val="21"/>
    </w:rPr>
  </w:style>
  <w:style w:type="character" w:customStyle="1" w:styleId="145">
    <w:name w:val="title11"/>
    <w:qFormat/>
    <w:uiPriority w:val="0"/>
    <w:rPr>
      <w:b/>
      <w:bCs/>
    </w:rPr>
  </w:style>
  <w:style w:type="paragraph" w:customStyle="1" w:styleId="146">
    <w:name w:val="_Style 10"/>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47">
    <w:name w:val="正文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8">
    <w:name w:val="批注框文本1"/>
    <w:basedOn w:val="1"/>
    <w:qFormat/>
    <w:uiPriority w:val="0"/>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3AA31-FA67-4774-91D1-AA88630350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2483</Words>
  <Characters>14155</Characters>
  <Lines>117</Lines>
  <Paragraphs>33</Paragraphs>
  <TotalTime>1</TotalTime>
  <ScaleCrop>false</ScaleCrop>
  <LinksUpToDate>false</LinksUpToDate>
  <CharactersWithSpaces>16605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2014-10-25T07:35:00Z</dcterms:created>
  <dc:creator>admin</dc:creator>
  <cp:lastModifiedBy>Administrator</cp:lastModifiedBy>
  <dcterms:modified xsi:type="dcterms:W3CDTF">2020-07-16T08:14:06Z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